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87F7D" w14:textId="77777777" w:rsidR="00C7280E" w:rsidRDefault="00C7280E"/>
    <w:tbl>
      <w:tblPr>
        <w:tblStyle w:val="a"/>
        <w:tblW w:w="13980" w:type="dxa"/>
        <w:tblInd w:w="-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11745"/>
      </w:tblGrid>
      <w:tr w:rsidR="00C7280E" w14:paraId="597151FC" w14:textId="77777777">
        <w:tc>
          <w:tcPr>
            <w:tcW w:w="2235" w:type="dxa"/>
            <w:tcMar>
              <w:top w:w="100" w:type="dxa"/>
              <w:left w:w="100" w:type="dxa"/>
              <w:bottom w:w="100" w:type="dxa"/>
              <w:right w:w="100" w:type="dxa"/>
            </w:tcMar>
          </w:tcPr>
          <w:p w14:paraId="65DF9AE0" w14:textId="77777777" w:rsidR="00C7280E" w:rsidRDefault="008E72AD">
            <w:pPr>
              <w:widowControl w:val="0"/>
              <w:pBdr>
                <w:top w:val="nil"/>
                <w:left w:val="nil"/>
                <w:bottom w:val="nil"/>
                <w:right w:val="nil"/>
                <w:between w:val="nil"/>
              </w:pBdr>
              <w:spacing w:line="240" w:lineRule="auto"/>
              <w:jc w:val="center"/>
              <w:rPr>
                <w:b/>
              </w:rPr>
            </w:pPr>
            <w:r>
              <w:rPr>
                <w:b/>
              </w:rPr>
              <w:t>Subjects</w:t>
            </w:r>
          </w:p>
        </w:tc>
        <w:tc>
          <w:tcPr>
            <w:tcW w:w="11745" w:type="dxa"/>
            <w:tcMar>
              <w:top w:w="100" w:type="dxa"/>
              <w:left w:w="100" w:type="dxa"/>
              <w:bottom w:w="100" w:type="dxa"/>
              <w:right w:w="100" w:type="dxa"/>
            </w:tcMar>
          </w:tcPr>
          <w:p w14:paraId="4E45739E" w14:textId="58CB5F93" w:rsidR="00C7280E" w:rsidRDefault="008E72AD">
            <w:pPr>
              <w:widowControl w:val="0"/>
              <w:pBdr>
                <w:top w:val="nil"/>
                <w:left w:val="nil"/>
                <w:bottom w:val="nil"/>
                <w:right w:val="nil"/>
                <w:between w:val="nil"/>
              </w:pBdr>
              <w:spacing w:line="240" w:lineRule="auto"/>
              <w:jc w:val="center"/>
              <w:rPr>
                <w:b/>
              </w:rPr>
            </w:pPr>
            <w:r>
              <w:rPr>
                <w:b/>
              </w:rPr>
              <w:t>Autumn term 2025</w:t>
            </w:r>
          </w:p>
        </w:tc>
      </w:tr>
      <w:tr w:rsidR="00C7280E" w14:paraId="17B21502" w14:textId="77777777">
        <w:tc>
          <w:tcPr>
            <w:tcW w:w="2235" w:type="dxa"/>
            <w:tcMar>
              <w:top w:w="100" w:type="dxa"/>
              <w:left w:w="100" w:type="dxa"/>
              <w:bottom w:w="100" w:type="dxa"/>
              <w:right w:w="100" w:type="dxa"/>
            </w:tcMar>
          </w:tcPr>
          <w:p w14:paraId="6B63055D" w14:textId="77777777" w:rsidR="00C7280E" w:rsidRDefault="008E72AD">
            <w:pPr>
              <w:widowControl w:val="0"/>
              <w:pBdr>
                <w:top w:val="nil"/>
                <w:left w:val="nil"/>
                <w:bottom w:val="nil"/>
                <w:right w:val="nil"/>
                <w:between w:val="nil"/>
              </w:pBdr>
              <w:spacing w:line="240" w:lineRule="auto"/>
              <w:jc w:val="center"/>
              <w:rPr>
                <w:b/>
              </w:rPr>
            </w:pPr>
            <w:r>
              <w:rPr>
                <w:b/>
              </w:rPr>
              <w:t>Art, Craft and Design</w:t>
            </w:r>
          </w:p>
        </w:tc>
        <w:tc>
          <w:tcPr>
            <w:tcW w:w="11745" w:type="dxa"/>
            <w:tcMar>
              <w:top w:w="100" w:type="dxa"/>
              <w:left w:w="100" w:type="dxa"/>
              <w:bottom w:w="100" w:type="dxa"/>
              <w:right w:w="100" w:type="dxa"/>
            </w:tcMar>
          </w:tcPr>
          <w:p w14:paraId="50D1B24D" w14:textId="77777777" w:rsidR="00C7280E" w:rsidRDefault="008E72AD">
            <w:pPr>
              <w:widowControl w:val="0"/>
              <w:pBdr>
                <w:top w:val="nil"/>
                <w:left w:val="nil"/>
                <w:bottom w:val="nil"/>
                <w:right w:val="nil"/>
                <w:between w:val="nil"/>
              </w:pBdr>
              <w:spacing w:line="240" w:lineRule="auto"/>
            </w:pPr>
            <w:r>
              <w:t>Students study the theme of Environment. Students practice skills and techniques on observational drawings in a range of mixed media. Students enjoy a trip to Kew Gardens before taking a personal direction on a chosen theme within Environment ready to produce a final piece in a 10-hour mock exam.</w:t>
            </w:r>
          </w:p>
        </w:tc>
      </w:tr>
      <w:tr w:rsidR="00C7280E" w14:paraId="69109595" w14:textId="77777777">
        <w:tc>
          <w:tcPr>
            <w:tcW w:w="2235" w:type="dxa"/>
            <w:tcMar>
              <w:top w:w="100" w:type="dxa"/>
              <w:left w:w="100" w:type="dxa"/>
              <w:bottom w:w="100" w:type="dxa"/>
              <w:right w:w="100" w:type="dxa"/>
            </w:tcMar>
          </w:tcPr>
          <w:p w14:paraId="25DCA9D2" w14:textId="77777777" w:rsidR="00C7280E" w:rsidRDefault="008E72AD">
            <w:pPr>
              <w:widowControl w:val="0"/>
              <w:pBdr>
                <w:top w:val="nil"/>
                <w:left w:val="nil"/>
                <w:bottom w:val="nil"/>
                <w:right w:val="nil"/>
                <w:between w:val="nil"/>
              </w:pBdr>
              <w:spacing w:line="240" w:lineRule="auto"/>
              <w:jc w:val="center"/>
              <w:rPr>
                <w:b/>
              </w:rPr>
            </w:pPr>
            <w:r>
              <w:rPr>
                <w:b/>
              </w:rPr>
              <w:t>Biology - Combined Science</w:t>
            </w:r>
          </w:p>
        </w:tc>
        <w:tc>
          <w:tcPr>
            <w:tcW w:w="11745" w:type="dxa"/>
            <w:tcMar>
              <w:top w:w="100" w:type="dxa"/>
              <w:left w:w="100" w:type="dxa"/>
              <w:bottom w:w="100" w:type="dxa"/>
              <w:right w:w="100" w:type="dxa"/>
            </w:tcMar>
          </w:tcPr>
          <w:p w14:paraId="1D6BAAB1" w14:textId="77777777" w:rsidR="00C7280E" w:rsidRDefault="008E72AD">
            <w:pPr>
              <w:widowControl w:val="0"/>
              <w:pBdr>
                <w:top w:val="nil"/>
                <w:left w:val="nil"/>
                <w:bottom w:val="nil"/>
                <w:right w:val="nil"/>
                <w:between w:val="nil"/>
              </w:pBdr>
              <w:spacing w:line="240" w:lineRule="auto"/>
            </w:pPr>
            <w:r>
              <w:t xml:space="preserve">Students study </w:t>
            </w:r>
          </w:p>
          <w:p w14:paraId="46801421" w14:textId="77777777" w:rsidR="00C7280E" w:rsidRDefault="008E72AD">
            <w:pPr>
              <w:widowControl w:val="0"/>
              <w:pBdr>
                <w:top w:val="nil"/>
                <w:left w:val="nil"/>
                <w:bottom w:val="nil"/>
                <w:right w:val="nil"/>
                <w:between w:val="nil"/>
              </w:pBdr>
              <w:spacing w:line="240" w:lineRule="auto"/>
            </w:pPr>
            <w:r>
              <w:t>Topic 3 -Genetics:  Meiosis, DNA and its extraction, Alleles, Inheritance, Gene mutation and Variation</w:t>
            </w:r>
          </w:p>
          <w:p w14:paraId="3A9108EF" w14:textId="77777777" w:rsidR="00C7280E" w:rsidRDefault="008E72AD">
            <w:pPr>
              <w:widowControl w:val="0"/>
              <w:pBdr>
                <w:top w:val="nil"/>
                <w:left w:val="nil"/>
                <w:bottom w:val="nil"/>
                <w:right w:val="nil"/>
                <w:between w:val="nil"/>
              </w:pBdr>
              <w:spacing w:line="240" w:lineRule="auto"/>
            </w:pPr>
            <w:r>
              <w:t>Topic 4 - natural selection and genetic modification: Evidence for human evolution, Darwin’s theory, Classification, Breeds and varieties and Genes in agriculture and medicine</w:t>
            </w:r>
          </w:p>
        </w:tc>
      </w:tr>
      <w:tr w:rsidR="00C7280E" w14:paraId="5016C0DF" w14:textId="77777777">
        <w:tc>
          <w:tcPr>
            <w:tcW w:w="2235" w:type="dxa"/>
            <w:tcMar>
              <w:top w:w="100" w:type="dxa"/>
              <w:left w:w="100" w:type="dxa"/>
              <w:bottom w:w="100" w:type="dxa"/>
              <w:right w:w="100" w:type="dxa"/>
            </w:tcMar>
          </w:tcPr>
          <w:p w14:paraId="3C477063" w14:textId="77777777" w:rsidR="00C7280E" w:rsidRDefault="008E72AD">
            <w:pPr>
              <w:widowControl w:val="0"/>
              <w:pBdr>
                <w:top w:val="nil"/>
                <w:left w:val="nil"/>
                <w:bottom w:val="nil"/>
                <w:right w:val="nil"/>
                <w:between w:val="nil"/>
              </w:pBdr>
              <w:spacing w:line="240" w:lineRule="auto"/>
              <w:jc w:val="center"/>
              <w:rPr>
                <w:b/>
              </w:rPr>
            </w:pPr>
            <w:r>
              <w:rPr>
                <w:b/>
              </w:rPr>
              <w:t>Biology - Triple</w:t>
            </w:r>
          </w:p>
        </w:tc>
        <w:tc>
          <w:tcPr>
            <w:tcW w:w="11745" w:type="dxa"/>
            <w:tcMar>
              <w:top w:w="100" w:type="dxa"/>
              <w:left w:w="100" w:type="dxa"/>
              <w:bottom w:w="100" w:type="dxa"/>
              <w:right w:w="100" w:type="dxa"/>
            </w:tcMar>
          </w:tcPr>
          <w:p w14:paraId="1BAF5817" w14:textId="77777777" w:rsidR="00C7280E" w:rsidRDefault="008E72AD">
            <w:pPr>
              <w:widowControl w:val="0"/>
              <w:spacing w:line="240" w:lineRule="auto"/>
            </w:pPr>
            <w:r>
              <w:t xml:space="preserve">Students study </w:t>
            </w:r>
          </w:p>
          <w:p w14:paraId="30D320D4" w14:textId="77777777" w:rsidR="00C7280E" w:rsidRDefault="008E72AD">
            <w:pPr>
              <w:widowControl w:val="0"/>
              <w:spacing w:line="240" w:lineRule="auto"/>
            </w:pPr>
            <w:r>
              <w:t>Genetics Topic 3:  Sexual and asexual reproduction, Meiosis, DNA and its extraction</w:t>
            </w:r>
          </w:p>
          <w:p w14:paraId="2E9F40E1" w14:textId="77777777" w:rsidR="00C7280E" w:rsidRDefault="008E72AD">
            <w:pPr>
              <w:widowControl w:val="0"/>
              <w:spacing w:line="240" w:lineRule="auto"/>
            </w:pPr>
            <w:r>
              <w:t>Protein synthesis, Alleles, Mendel, Inheritance, Multiple and missing alleles, Gene mutation and Variation</w:t>
            </w:r>
          </w:p>
          <w:p w14:paraId="2E88C5BD" w14:textId="77777777" w:rsidR="00C7280E" w:rsidRDefault="008E72AD">
            <w:pPr>
              <w:widowControl w:val="0"/>
              <w:spacing w:line="240" w:lineRule="auto"/>
            </w:pPr>
            <w:r>
              <w:t xml:space="preserve">Topic 4 - natural selection and genetic modification: Evidence for human evolution, Darwin’s theory and its development, Classification, Breeds and varieties, Tissue culture, Genes in agriculture and medicine, GM and agriculture, Fertilisers and biological control </w:t>
            </w:r>
          </w:p>
        </w:tc>
      </w:tr>
      <w:tr w:rsidR="00C7280E" w14:paraId="3C8D274C" w14:textId="77777777">
        <w:tc>
          <w:tcPr>
            <w:tcW w:w="2235" w:type="dxa"/>
            <w:tcMar>
              <w:top w:w="100" w:type="dxa"/>
              <w:left w:w="100" w:type="dxa"/>
              <w:bottom w:w="100" w:type="dxa"/>
              <w:right w:w="100" w:type="dxa"/>
            </w:tcMar>
          </w:tcPr>
          <w:p w14:paraId="13F2035B" w14:textId="77777777" w:rsidR="00C7280E" w:rsidRDefault="008E72AD">
            <w:pPr>
              <w:widowControl w:val="0"/>
              <w:pBdr>
                <w:top w:val="nil"/>
                <w:left w:val="nil"/>
                <w:bottom w:val="nil"/>
                <w:right w:val="nil"/>
                <w:between w:val="nil"/>
              </w:pBdr>
              <w:spacing w:line="240" w:lineRule="auto"/>
              <w:jc w:val="center"/>
              <w:rPr>
                <w:b/>
              </w:rPr>
            </w:pPr>
            <w:r>
              <w:rPr>
                <w:b/>
              </w:rPr>
              <w:t>Chemistry - Combined Science</w:t>
            </w:r>
          </w:p>
        </w:tc>
        <w:tc>
          <w:tcPr>
            <w:tcW w:w="11745" w:type="dxa"/>
            <w:tcMar>
              <w:top w:w="100" w:type="dxa"/>
              <w:left w:w="100" w:type="dxa"/>
              <w:bottom w:w="100" w:type="dxa"/>
              <w:right w:w="100" w:type="dxa"/>
            </w:tcMar>
          </w:tcPr>
          <w:p w14:paraId="46777374" w14:textId="77777777" w:rsidR="00C7280E" w:rsidRDefault="008E72AD">
            <w:pPr>
              <w:widowControl w:val="0"/>
              <w:pBdr>
                <w:top w:val="nil"/>
                <w:left w:val="nil"/>
                <w:bottom w:val="nil"/>
                <w:right w:val="nil"/>
                <w:between w:val="nil"/>
              </w:pBdr>
              <w:spacing w:line="240" w:lineRule="auto"/>
            </w:pPr>
            <w:r>
              <w:t>Students study</w:t>
            </w:r>
          </w:p>
          <w:p w14:paraId="6F950839" w14:textId="77777777" w:rsidR="00C7280E" w:rsidRDefault="008E72AD">
            <w:pPr>
              <w:widowControl w:val="0"/>
              <w:pBdr>
                <w:top w:val="nil"/>
                <w:left w:val="nil"/>
                <w:bottom w:val="nil"/>
                <w:right w:val="nil"/>
                <w:between w:val="nil"/>
              </w:pBdr>
              <w:spacing w:line="240" w:lineRule="auto"/>
            </w:pPr>
            <w:r>
              <w:t>Topic 2 Structure and bonding.  Ionic bonds and ionic compounds, properties of ionic compounds, covalent bonds and covalent compounds, properties of simple molecules, allotropes of carbon (diamond and graphite), metals and metallic bonding, properties of metals, bonding models</w:t>
            </w:r>
          </w:p>
          <w:p w14:paraId="43695FCE" w14:textId="77777777" w:rsidR="00C7280E" w:rsidRDefault="008E72AD">
            <w:pPr>
              <w:widowControl w:val="0"/>
              <w:pBdr>
                <w:top w:val="nil"/>
                <w:left w:val="nil"/>
                <w:bottom w:val="nil"/>
                <w:right w:val="nil"/>
                <w:between w:val="nil"/>
              </w:pBdr>
              <w:spacing w:line="240" w:lineRule="auto"/>
            </w:pPr>
            <w:r>
              <w:t>Topic 7 Groups, rates and energy. Groups in the periodic table.  Group 1, Group 7 and Group 0, reactions of group 1 metals and the halogens, rates of reaction and measuring rates of reaction</w:t>
            </w:r>
          </w:p>
        </w:tc>
      </w:tr>
      <w:tr w:rsidR="00C7280E" w14:paraId="33DE299D" w14:textId="77777777">
        <w:tc>
          <w:tcPr>
            <w:tcW w:w="2235" w:type="dxa"/>
            <w:tcMar>
              <w:top w:w="100" w:type="dxa"/>
              <w:left w:w="100" w:type="dxa"/>
              <w:bottom w:w="100" w:type="dxa"/>
              <w:right w:w="100" w:type="dxa"/>
            </w:tcMar>
          </w:tcPr>
          <w:p w14:paraId="0E2950B3" w14:textId="77777777" w:rsidR="00C7280E" w:rsidRDefault="008E72AD">
            <w:pPr>
              <w:widowControl w:val="0"/>
              <w:pBdr>
                <w:top w:val="nil"/>
                <w:left w:val="nil"/>
                <w:bottom w:val="nil"/>
                <w:right w:val="nil"/>
                <w:between w:val="nil"/>
              </w:pBdr>
              <w:spacing w:line="240" w:lineRule="auto"/>
              <w:jc w:val="center"/>
              <w:rPr>
                <w:b/>
              </w:rPr>
            </w:pPr>
            <w:r>
              <w:rPr>
                <w:b/>
              </w:rPr>
              <w:t>Chemistry - Triple</w:t>
            </w:r>
          </w:p>
        </w:tc>
        <w:tc>
          <w:tcPr>
            <w:tcW w:w="11745" w:type="dxa"/>
            <w:tcMar>
              <w:top w:w="100" w:type="dxa"/>
              <w:left w:w="100" w:type="dxa"/>
              <w:bottom w:w="100" w:type="dxa"/>
              <w:right w:w="100" w:type="dxa"/>
            </w:tcMar>
          </w:tcPr>
          <w:p w14:paraId="62099E72" w14:textId="77777777" w:rsidR="00C7280E" w:rsidRDefault="008E72AD">
            <w:pPr>
              <w:widowControl w:val="0"/>
              <w:spacing w:line="240" w:lineRule="auto"/>
            </w:pPr>
            <w:r>
              <w:t>Students study</w:t>
            </w:r>
          </w:p>
          <w:p w14:paraId="261056D4" w14:textId="77777777" w:rsidR="00C7280E" w:rsidRDefault="008E72AD">
            <w:pPr>
              <w:widowControl w:val="0"/>
              <w:spacing w:line="240" w:lineRule="auto"/>
            </w:pPr>
            <w:r>
              <w:t>Topic 2 Structure and bonding.  Ionic bonds and ionic compounds, properties of ionic compounds, covalent bonds and covalent compounds, properties of simple molecules, allotropes of carbon (diamond and graphite), metals and metallic bonding, properties of metals, bonding models</w:t>
            </w:r>
          </w:p>
          <w:p w14:paraId="5BDFCD91" w14:textId="77777777" w:rsidR="00C7280E" w:rsidRDefault="008E72AD">
            <w:pPr>
              <w:widowControl w:val="0"/>
              <w:spacing w:line="240" w:lineRule="auto"/>
            </w:pPr>
            <w:r>
              <w:t>Topic 7 Groups, rates and energy. Groups in the periodic table.  Group 1, Group 7 and Group 0, reactions of group 1 metals and the halogens, rates of reaction and measuring rates of reaction</w:t>
            </w:r>
          </w:p>
        </w:tc>
      </w:tr>
      <w:tr w:rsidR="00C7280E" w14:paraId="7CA81B36" w14:textId="77777777">
        <w:tc>
          <w:tcPr>
            <w:tcW w:w="2235" w:type="dxa"/>
            <w:tcMar>
              <w:top w:w="100" w:type="dxa"/>
              <w:left w:w="100" w:type="dxa"/>
              <w:bottom w:w="100" w:type="dxa"/>
              <w:right w:w="100" w:type="dxa"/>
            </w:tcMar>
          </w:tcPr>
          <w:p w14:paraId="6CEF4220" w14:textId="77777777" w:rsidR="00C7280E" w:rsidRDefault="008E72AD">
            <w:pPr>
              <w:widowControl w:val="0"/>
              <w:pBdr>
                <w:top w:val="nil"/>
                <w:left w:val="nil"/>
                <w:bottom w:val="nil"/>
                <w:right w:val="nil"/>
                <w:between w:val="nil"/>
              </w:pBdr>
              <w:spacing w:line="240" w:lineRule="auto"/>
              <w:jc w:val="center"/>
              <w:rPr>
                <w:b/>
              </w:rPr>
            </w:pPr>
            <w:r>
              <w:rPr>
                <w:b/>
              </w:rPr>
              <w:t xml:space="preserve">Child Development </w:t>
            </w:r>
          </w:p>
        </w:tc>
        <w:tc>
          <w:tcPr>
            <w:tcW w:w="11745" w:type="dxa"/>
            <w:tcMar>
              <w:top w:w="100" w:type="dxa"/>
              <w:left w:w="100" w:type="dxa"/>
              <w:bottom w:w="100" w:type="dxa"/>
              <w:right w:w="100" w:type="dxa"/>
            </w:tcMar>
          </w:tcPr>
          <w:p w14:paraId="31C8BA84" w14:textId="77777777" w:rsidR="00C7280E" w:rsidRDefault="008E72AD">
            <w:pPr>
              <w:widowControl w:val="0"/>
              <w:pBdr>
                <w:top w:val="nil"/>
                <w:left w:val="nil"/>
                <w:bottom w:val="nil"/>
                <w:right w:val="nil"/>
                <w:between w:val="nil"/>
              </w:pBdr>
              <w:spacing w:line="240" w:lineRule="auto"/>
            </w:pPr>
            <w:r>
              <w:t>Students will look at how a child develops (CA1) and what factors might affect development (CA2). They will begin looking at care routines and play (CA3)</w:t>
            </w:r>
          </w:p>
        </w:tc>
      </w:tr>
      <w:tr w:rsidR="00C7280E" w14:paraId="287CD3CD" w14:textId="77777777">
        <w:tc>
          <w:tcPr>
            <w:tcW w:w="2235" w:type="dxa"/>
            <w:tcMar>
              <w:top w:w="100" w:type="dxa"/>
              <w:left w:w="100" w:type="dxa"/>
              <w:bottom w:w="100" w:type="dxa"/>
              <w:right w:w="100" w:type="dxa"/>
            </w:tcMar>
          </w:tcPr>
          <w:p w14:paraId="5828EED6" w14:textId="77777777" w:rsidR="00C7280E" w:rsidRDefault="008E72AD">
            <w:pPr>
              <w:widowControl w:val="0"/>
              <w:pBdr>
                <w:top w:val="nil"/>
                <w:left w:val="nil"/>
                <w:bottom w:val="nil"/>
                <w:right w:val="nil"/>
                <w:between w:val="nil"/>
              </w:pBdr>
              <w:spacing w:line="240" w:lineRule="auto"/>
              <w:jc w:val="center"/>
              <w:rPr>
                <w:b/>
              </w:rPr>
            </w:pPr>
            <w:r>
              <w:rPr>
                <w:b/>
              </w:rPr>
              <w:lastRenderedPageBreak/>
              <w:t>Chinese</w:t>
            </w:r>
          </w:p>
        </w:tc>
        <w:tc>
          <w:tcPr>
            <w:tcW w:w="11745" w:type="dxa"/>
            <w:tcMar>
              <w:top w:w="100" w:type="dxa"/>
              <w:left w:w="100" w:type="dxa"/>
              <w:bottom w:w="100" w:type="dxa"/>
              <w:right w:w="100" w:type="dxa"/>
            </w:tcMar>
          </w:tcPr>
          <w:p w14:paraId="355F6A46" w14:textId="77777777" w:rsidR="00C7280E" w:rsidRDefault="008E72AD">
            <w:pPr>
              <w:widowControl w:val="0"/>
              <w:pBdr>
                <w:top w:val="nil"/>
                <w:left w:val="nil"/>
                <w:bottom w:val="nil"/>
                <w:right w:val="nil"/>
                <w:between w:val="nil"/>
              </w:pBdr>
              <w:spacing w:line="240" w:lineRule="auto"/>
            </w:pPr>
            <w:r>
              <w:t>Global issues (environment) and Social issues (volunteering and homelessness)</w:t>
            </w:r>
          </w:p>
        </w:tc>
      </w:tr>
      <w:tr w:rsidR="00C7280E" w14:paraId="09778326" w14:textId="77777777">
        <w:tc>
          <w:tcPr>
            <w:tcW w:w="2235" w:type="dxa"/>
            <w:tcMar>
              <w:top w:w="100" w:type="dxa"/>
              <w:left w:w="100" w:type="dxa"/>
              <w:bottom w:w="100" w:type="dxa"/>
              <w:right w:w="100" w:type="dxa"/>
            </w:tcMar>
          </w:tcPr>
          <w:p w14:paraId="57D6272E" w14:textId="77777777" w:rsidR="00C7280E" w:rsidRDefault="008E72AD">
            <w:pPr>
              <w:widowControl w:val="0"/>
              <w:pBdr>
                <w:top w:val="nil"/>
                <w:left w:val="nil"/>
                <w:bottom w:val="nil"/>
                <w:right w:val="nil"/>
                <w:between w:val="nil"/>
              </w:pBdr>
              <w:spacing w:line="240" w:lineRule="auto"/>
              <w:jc w:val="center"/>
              <w:rPr>
                <w:b/>
              </w:rPr>
            </w:pPr>
            <w:r>
              <w:rPr>
                <w:b/>
              </w:rPr>
              <w:t>Computer Science</w:t>
            </w:r>
          </w:p>
        </w:tc>
        <w:tc>
          <w:tcPr>
            <w:tcW w:w="11745" w:type="dxa"/>
            <w:tcMar>
              <w:top w:w="100" w:type="dxa"/>
              <w:left w:w="100" w:type="dxa"/>
              <w:bottom w:w="100" w:type="dxa"/>
              <w:right w:w="100" w:type="dxa"/>
            </w:tcMar>
          </w:tcPr>
          <w:p w14:paraId="4DA9E308" w14:textId="77777777" w:rsidR="00C7280E" w:rsidRDefault="008E72AD">
            <w:pPr>
              <w:widowControl w:val="0"/>
              <w:pBdr>
                <w:top w:val="nil"/>
                <w:left w:val="nil"/>
                <w:bottom w:val="nil"/>
                <w:right w:val="nil"/>
                <w:between w:val="nil"/>
              </w:pBdr>
              <w:spacing w:line="240" w:lineRule="auto"/>
            </w:pPr>
            <w:r>
              <w:t>Students will study programming in depth in term 1. In term 2 they will focus on data representation and computer systems. In term 3 they will complete their first mock examination, before finishing with the units fundamentals of computer networks and cyber security.</w:t>
            </w:r>
          </w:p>
        </w:tc>
      </w:tr>
      <w:tr w:rsidR="00C7280E" w14:paraId="547A84B5" w14:textId="77777777">
        <w:tc>
          <w:tcPr>
            <w:tcW w:w="2235" w:type="dxa"/>
            <w:tcMar>
              <w:top w:w="100" w:type="dxa"/>
              <w:left w:w="100" w:type="dxa"/>
              <w:bottom w:w="100" w:type="dxa"/>
              <w:right w:w="100" w:type="dxa"/>
            </w:tcMar>
          </w:tcPr>
          <w:p w14:paraId="48EF0918" w14:textId="77777777" w:rsidR="00C7280E" w:rsidRDefault="008E72AD">
            <w:pPr>
              <w:widowControl w:val="0"/>
              <w:pBdr>
                <w:top w:val="nil"/>
                <w:left w:val="nil"/>
                <w:bottom w:val="nil"/>
                <w:right w:val="nil"/>
                <w:between w:val="nil"/>
              </w:pBdr>
              <w:spacing w:line="240" w:lineRule="auto"/>
              <w:jc w:val="center"/>
              <w:rPr>
                <w:b/>
              </w:rPr>
            </w:pPr>
            <w:r>
              <w:rPr>
                <w:b/>
              </w:rPr>
              <w:t>Creative Media Production</w:t>
            </w:r>
          </w:p>
        </w:tc>
        <w:tc>
          <w:tcPr>
            <w:tcW w:w="11745" w:type="dxa"/>
            <w:tcMar>
              <w:top w:w="100" w:type="dxa"/>
              <w:left w:w="100" w:type="dxa"/>
              <w:bottom w:w="100" w:type="dxa"/>
              <w:right w:w="100" w:type="dxa"/>
            </w:tcMar>
          </w:tcPr>
          <w:p w14:paraId="153CB1B7" w14:textId="77777777" w:rsidR="00C7280E" w:rsidRDefault="008E72AD">
            <w:pPr>
              <w:widowControl w:val="0"/>
              <w:pBdr>
                <w:top w:val="nil"/>
                <w:left w:val="nil"/>
                <w:bottom w:val="nil"/>
                <w:right w:val="nil"/>
                <w:between w:val="nil"/>
              </w:pBdr>
              <w:spacing w:line="240" w:lineRule="auto"/>
            </w:pPr>
            <w:r>
              <w:t>Students will study media language techniques, including camera angles, lighting etc, and focus on how these are used to create meaning for the audience. They will then complete their coursework for Component 1, where they must explore how media products are crafted to showcase the genre, audience and purpose.</w:t>
            </w:r>
          </w:p>
        </w:tc>
      </w:tr>
      <w:tr w:rsidR="00C7280E" w14:paraId="011F14D1" w14:textId="77777777">
        <w:tc>
          <w:tcPr>
            <w:tcW w:w="2235" w:type="dxa"/>
            <w:tcMar>
              <w:top w:w="100" w:type="dxa"/>
              <w:left w:w="100" w:type="dxa"/>
              <w:bottom w:w="100" w:type="dxa"/>
              <w:right w:w="100" w:type="dxa"/>
            </w:tcMar>
          </w:tcPr>
          <w:p w14:paraId="7B41FBAD" w14:textId="77777777" w:rsidR="00C7280E" w:rsidRDefault="008E72AD">
            <w:pPr>
              <w:widowControl w:val="0"/>
              <w:pBdr>
                <w:top w:val="nil"/>
                <w:left w:val="nil"/>
                <w:bottom w:val="nil"/>
                <w:right w:val="nil"/>
                <w:between w:val="nil"/>
              </w:pBdr>
              <w:spacing w:line="240" w:lineRule="auto"/>
              <w:jc w:val="center"/>
              <w:rPr>
                <w:b/>
              </w:rPr>
            </w:pPr>
            <w:r>
              <w:rPr>
                <w:b/>
              </w:rPr>
              <w:t>Design and Technology</w:t>
            </w:r>
          </w:p>
        </w:tc>
        <w:tc>
          <w:tcPr>
            <w:tcW w:w="11745" w:type="dxa"/>
            <w:tcMar>
              <w:top w:w="100" w:type="dxa"/>
              <w:left w:w="100" w:type="dxa"/>
              <w:bottom w:w="100" w:type="dxa"/>
              <w:right w:w="100" w:type="dxa"/>
            </w:tcMar>
          </w:tcPr>
          <w:p w14:paraId="2D611994" w14:textId="77777777" w:rsidR="00C7280E" w:rsidRDefault="008E72AD">
            <w:pPr>
              <w:widowControl w:val="0"/>
              <w:spacing w:line="240" w:lineRule="auto"/>
            </w:pPr>
            <w:r>
              <w:t xml:space="preserve">This term students will be learning about specialist units. The main unit to be covered is metals. The processing and sustainability of extracting metals from rocks/ore as well as looking at stock forms including their advantages and disadvantages. A range of fixing techniques is covered, including riveting and brazing. School and commercial pressing, turning and casting methods are also covered with specific reference to cooking utensils and hand tools. Quality control is introduced finishing with various </w:t>
            </w:r>
            <w:r>
              <w:t>surface treatments and finishes</w:t>
            </w:r>
          </w:p>
        </w:tc>
      </w:tr>
      <w:tr w:rsidR="00C7280E" w14:paraId="2AE2590B" w14:textId="77777777">
        <w:tc>
          <w:tcPr>
            <w:tcW w:w="2235" w:type="dxa"/>
            <w:tcMar>
              <w:top w:w="100" w:type="dxa"/>
              <w:left w:w="100" w:type="dxa"/>
              <w:bottom w:w="100" w:type="dxa"/>
              <w:right w:w="100" w:type="dxa"/>
            </w:tcMar>
          </w:tcPr>
          <w:p w14:paraId="206E456F" w14:textId="77777777" w:rsidR="00C7280E" w:rsidRDefault="008E72AD">
            <w:pPr>
              <w:widowControl w:val="0"/>
              <w:pBdr>
                <w:top w:val="nil"/>
                <w:left w:val="nil"/>
                <w:bottom w:val="nil"/>
                <w:right w:val="nil"/>
                <w:between w:val="nil"/>
              </w:pBdr>
              <w:spacing w:line="240" w:lineRule="auto"/>
              <w:jc w:val="center"/>
              <w:rPr>
                <w:b/>
              </w:rPr>
            </w:pPr>
            <w:r>
              <w:rPr>
                <w:b/>
              </w:rPr>
              <w:t>Digital Information Technology</w:t>
            </w:r>
          </w:p>
        </w:tc>
        <w:tc>
          <w:tcPr>
            <w:tcW w:w="11745" w:type="dxa"/>
            <w:tcMar>
              <w:top w:w="100" w:type="dxa"/>
              <w:left w:w="100" w:type="dxa"/>
              <w:bottom w:w="100" w:type="dxa"/>
              <w:right w:w="100" w:type="dxa"/>
            </w:tcMar>
          </w:tcPr>
          <w:p w14:paraId="416A6CF2" w14:textId="77777777" w:rsidR="00C7280E" w:rsidRDefault="008E72AD">
            <w:pPr>
              <w:widowControl w:val="0"/>
              <w:pBdr>
                <w:top w:val="nil"/>
                <w:left w:val="nil"/>
                <w:bottom w:val="nil"/>
                <w:right w:val="nil"/>
                <w:between w:val="nil"/>
              </w:pBdr>
              <w:spacing w:line="240" w:lineRule="auto"/>
            </w:pPr>
            <w:r>
              <w:t xml:space="preserve">Students will study Component 1, which includes an understanding of user interfaces and project planning techniques. They will also study Component 2, which includes collecting, interpreting and representing data as well as learning the skills to create a dashboard. Students will also complete their component 1 internal assessment. </w:t>
            </w:r>
          </w:p>
        </w:tc>
      </w:tr>
      <w:tr w:rsidR="00C7280E" w14:paraId="7252957F" w14:textId="77777777">
        <w:tc>
          <w:tcPr>
            <w:tcW w:w="2235" w:type="dxa"/>
            <w:tcMar>
              <w:top w:w="100" w:type="dxa"/>
              <w:left w:w="100" w:type="dxa"/>
              <w:bottom w:w="100" w:type="dxa"/>
              <w:right w:w="100" w:type="dxa"/>
            </w:tcMar>
          </w:tcPr>
          <w:p w14:paraId="487EC3FA" w14:textId="77777777" w:rsidR="00C7280E" w:rsidRDefault="008E72AD">
            <w:pPr>
              <w:widowControl w:val="0"/>
              <w:pBdr>
                <w:top w:val="nil"/>
                <w:left w:val="nil"/>
                <w:bottom w:val="nil"/>
                <w:right w:val="nil"/>
                <w:between w:val="nil"/>
              </w:pBdr>
              <w:spacing w:line="240" w:lineRule="auto"/>
              <w:jc w:val="center"/>
              <w:rPr>
                <w:b/>
              </w:rPr>
            </w:pPr>
            <w:r>
              <w:rPr>
                <w:b/>
              </w:rPr>
              <w:t>Drama</w:t>
            </w:r>
          </w:p>
        </w:tc>
        <w:tc>
          <w:tcPr>
            <w:tcW w:w="11745" w:type="dxa"/>
            <w:tcMar>
              <w:top w:w="100" w:type="dxa"/>
              <w:left w:w="100" w:type="dxa"/>
              <w:bottom w:w="100" w:type="dxa"/>
              <w:right w:w="100" w:type="dxa"/>
            </w:tcMar>
          </w:tcPr>
          <w:p w14:paraId="42312483" w14:textId="77777777" w:rsidR="00C7280E" w:rsidRDefault="008E72AD">
            <w:pPr>
              <w:widowControl w:val="0"/>
              <w:pBdr>
                <w:top w:val="nil"/>
                <w:left w:val="nil"/>
                <w:bottom w:val="nil"/>
                <w:right w:val="nil"/>
                <w:between w:val="nil"/>
              </w:pBdr>
              <w:spacing w:line="240" w:lineRule="auto"/>
            </w:pPr>
            <w:r>
              <w:t xml:space="preserve">Students will be exploring the work of key Drama Practitioners before embarking on their first attempt of Component 2: Devising Drama. Where they create, perform, analyse and evaluate an original piece of performance. </w:t>
            </w:r>
          </w:p>
        </w:tc>
      </w:tr>
      <w:tr w:rsidR="00C7280E" w14:paraId="7CAA390A" w14:textId="77777777">
        <w:tc>
          <w:tcPr>
            <w:tcW w:w="2235" w:type="dxa"/>
            <w:tcMar>
              <w:top w:w="100" w:type="dxa"/>
              <w:left w:w="100" w:type="dxa"/>
              <w:bottom w:w="100" w:type="dxa"/>
              <w:right w:w="100" w:type="dxa"/>
            </w:tcMar>
          </w:tcPr>
          <w:p w14:paraId="653E1628" w14:textId="77777777" w:rsidR="00C7280E" w:rsidRDefault="008E72AD">
            <w:pPr>
              <w:widowControl w:val="0"/>
              <w:pBdr>
                <w:top w:val="nil"/>
                <w:left w:val="nil"/>
                <w:bottom w:val="nil"/>
                <w:right w:val="nil"/>
                <w:between w:val="nil"/>
              </w:pBdr>
              <w:spacing w:line="240" w:lineRule="auto"/>
              <w:jc w:val="center"/>
              <w:rPr>
                <w:b/>
              </w:rPr>
            </w:pPr>
            <w:r>
              <w:rPr>
                <w:b/>
              </w:rPr>
              <w:t>English Language</w:t>
            </w:r>
          </w:p>
        </w:tc>
        <w:tc>
          <w:tcPr>
            <w:tcW w:w="11745" w:type="dxa"/>
            <w:tcMar>
              <w:top w:w="100" w:type="dxa"/>
              <w:left w:w="100" w:type="dxa"/>
              <w:bottom w:w="100" w:type="dxa"/>
              <w:right w:w="100" w:type="dxa"/>
            </w:tcMar>
          </w:tcPr>
          <w:p w14:paraId="19E4E176" w14:textId="77777777" w:rsidR="00C7280E" w:rsidRDefault="008E72AD">
            <w:pPr>
              <w:widowControl w:val="0"/>
              <w:pBdr>
                <w:top w:val="nil"/>
                <w:left w:val="nil"/>
                <w:bottom w:val="nil"/>
                <w:right w:val="nil"/>
                <w:between w:val="nil"/>
              </w:pBdr>
              <w:spacing w:line="240" w:lineRule="auto"/>
            </w:pPr>
            <w:r>
              <w:t xml:space="preserve">Students were exploring writing skills linked to English Language Paper: 2 at the end of last year.  </w:t>
            </w:r>
          </w:p>
        </w:tc>
      </w:tr>
      <w:tr w:rsidR="00C7280E" w14:paraId="0EC6EDBE" w14:textId="77777777">
        <w:tc>
          <w:tcPr>
            <w:tcW w:w="2235" w:type="dxa"/>
            <w:tcMar>
              <w:top w:w="100" w:type="dxa"/>
              <w:left w:w="100" w:type="dxa"/>
              <w:bottom w:w="100" w:type="dxa"/>
              <w:right w:w="100" w:type="dxa"/>
            </w:tcMar>
          </w:tcPr>
          <w:p w14:paraId="295B3849" w14:textId="77777777" w:rsidR="00C7280E" w:rsidRDefault="008E72AD">
            <w:pPr>
              <w:widowControl w:val="0"/>
              <w:pBdr>
                <w:top w:val="nil"/>
                <w:left w:val="nil"/>
                <w:bottom w:val="nil"/>
                <w:right w:val="nil"/>
                <w:between w:val="nil"/>
              </w:pBdr>
              <w:spacing w:line="240" w:lineRule="auto"/>
              <w:jc w:val="center"/>
              <w:rPr>
                <w:b/>
              </w:rPr>
            </w:pPr>
            <w:r>
              <w:rPr>
                <w:b/>
              </w:rPr>
              <w:t>English Literature</w:t>
            </w:r>
          </w:p>
        </w:tc>
        <w:tc>
          <w:tcPr>
            <w:tcW w:w="11745" w:type="dxa"/>
            <w:tcMar>
              <w:top w:w="100" w:type="dxa"/>
              <w:left w:w="100" w:type="dxa"/>
              <w:bottom w:w="100" w:type="dxa"/>
              <w:right w:w="100" w:type="dxa"/>
            </w:tcMar>
          </w:tcPr>
          <w:p w14:paraId="2B8B018B" w14:textId="77777777" w:rsidR="00C7280E" w:rsidRDefault="008E72AD">
            <w:pPr>
              <w:widowControl w:val="0"/>
              <w:pBdr>
                <w:top w:val="nil"/>
                <w:left w:val="nil"/>
                <w:bottom w:val="nil"/>
                <w:right w:val="nil"/>
                <w:between w:val="nil"/>
              </w:pBdr>
              <w:spacing w:line="240" w:lineRule="auto"/>
            </w:pPr>
            <w:r>
              <w:t xml:space="preserve">Students are studying ‘Macbeth’ for their English Literature paper: 1 examination.  </w:t>
            </w:r>
          </w:p>
        </w:tc>
      </w:tr>
      <w:tr w:rsidR="00C7280E" w14:paraId="6A0DE430" w14:textId="77777777">
        <w:tc>
          <w:tcPr>
            <w:tcW w:w="2235" w:type="dxa"/>
            <w:tcMar>
              <w:top w:w="100" w:type="dxa"/>
              <w:left w:w="100" w:type="dxa"/>
              <w:bottom w:w="100" w:type="dxa"/>
              <w:right w:w="100" w:type="dxa"/>
            </w:tcMar>
          </w:tcPr>
          <w:p w14:paraId="009B4700" w14:textId="77777777" w:rsidR="00C7280E" w:rsidRDefault="008E72AD">
            <w:pPr>
              <w:widowControl w:val="0"/>
              <w:pBdr>
                <w:top w:val="nil"/>
                <w:left w:val="nil"/>
                <w:bottom w:val="nil"/>
                <w:right w:val="nil"/>
                <w:between w:val="nil"/>
              </w:pBdr>
              <w:spacing w:line="240" w:lineRule="auto"/>
              <w:jc w:val="center"/>
              <w:rPr>
                <w:b/>
              </w:rPr>
            </w:pPr>
            <w:r>
              <w:rPr>
                <w:b/>
              </w:rPr>
              <w:t>Engineering</w:t>
            </w:r>
          </w:p>
        </w:tc>
        <w:tc>
          <w:tcPr>
            <w:tcW w:w="11745" w:type="dxa"/>
            <w:tcMar>
              <w:top w:w="100" w:type="dxa"/>
              <w:left w:w="100" w:type="dxa"/>
              <w:bottom w:w="100" w:type="dxa"/>
              <w:right w:w="100" w:type="dxa"/>
            </w:tcMar>
          </w:tcPr>
          <w:p w14:paraId="5FFF8E95" w14:textId="77777777" w:rsidR="00C7280E" w:rsidRDefault="008E72AD">
            <w:pPr>
              <w:widowControl w:val="0"/>
              <w:pBdr>
                <w:top w:val="nil"/>
                <w:left w:val="nil"/>
                <w:bottom w:val="nil"/>
                <w:right w:val="nil"/>
                <w:between w:val="nil"/>
              </w:pBdr>
              <w:spacing w:line="240" w:lineRule="auto"/>
            </w:pPr>
            <w:r>
              <w:t xml:space="preserve">This term students have been learning about forces and the different properties that materials have.  Students have learnt about a range of materials such as metals, woods and plastic and their properties and applications.  Students have learnt a range of machining processes both in the workshop and through theory.  They have also learnt 3D Cad modeling with a cloud-based industry standard software program. </w:t>
            </w:r>
          </w:p>
        </w:tc>
      </w:tr>
      <w:tr w:rsidR="00C7280E" w14:paraId="4137CFE8" w14:textId="77777777">
        <w:tc>
          <w:tcPr>
            <w:tcW w:w="2235" w:type="dxa"/>
            <w:tcMar>
              <w:top w:w="100" w:type="dxa"/>
              <w:left w:w="100" w:type="dxa"/>
              <w:bottom w:w="100" w:type="dxa"/>
              <w:right w:w="100" w:type="dxa"/>
            </w:tcMar>
          </w:tcPr>
          <w:p w14:paraId="31F7E69F" w14:textId="77777777" w:rsidR="00C7280E" w:rsidRDefault="008E72AD">
            <w:pPr>
              <w:widowControl w:val="0"/>
              <w:pBdr>
                <w:top w:val="nil"/>
                <w:left w:val="nil"/>
                <w:bottom w:val="nil"/>
                <w:right w:val="nil"/>
                <w:between w:val="nil"/>
              </w:pBdr>
              <w:spacing w:line="240" w:lineRule="auto"/>
              <w:jc w:val="center"/>
              <w:rPr>
                <w:b/>
              </w:rPr>
            </w:pPr>
            <w:r>
              <w:rPr>
                <w:b/>
              </w:rPr>
              <w:t xml:space="preserve">Food Preparation and Nutrition </w:t>
            </w:r>
          </w:p>
        </w:tc>
        <w:tc>
          <w:tcPr>
            <w:tcW w:w="11745" w:type="dxa"/>
            <w:tcMar>
              <w:top w:w="100" w:type="dxa"/>
              <w:left w:w="100" w:type="dxa"/>
              <w:bottom w:w="100" w:type="dxa"/>
              <w:right w:w="100" w:type="dxa"/>
            </w:tcMar>
          </w:tcPr>
          <w:p w14:paraId="0E572BCB" w14:textId="77777777" w:rsidR="00C7280E" w:rsidRDefault="008E72AD">
            <w:pPr>
              <w:widowControl w:val="0"/>
              <w:spacing w:line="240" w:lineRule="auto"/>
              <w:rPr>
                <w:sz w:val="16"/>
                <w:szCs w:val="16"/>
              </w:rPr>
            </w:pPr>
            <w:r>
              <w:t>Students will be covering topic 3: Food, Nutrition and Health. Macronutrients, micronutrients (and water), nutritional needs and health</w:t>
            </w:r>
          </w:p>
        </w:tc>
      </w:tr>
      <w:tr w:rsidR="00C7280E" w14:paraId="24461551" w14:textId="77777777">
        <w:tc>
          <w:tcPr>
            <w:tcW w:w="2235" w:type="dxa"/>
            <w:tcMar>
              <w:top w:w="100" w:type="dxa"/>
              <w:left w:w="100" w:type="dxa"/>
              <w:bottom w:w="100" w:type="dxa"/>
              <w:right w:w="100" w:type="dxa"/>
            </w:tcMar>
          </w:tcPr>
          <w:p w14:paraId="152FC3DC" w14:textId="77777777" w:rsidR="00C7280E" w:rsidRDefault="008E72AD">
            <w:pPr>
              <w:widowControl w:val="0"/>
              <w:pBdr>
                <w:top w:val="nil"/>
                <w:left w:val="nil"/>
                <w:bottom w:val="nil"/>
                <w:right w:val="nil"/>
                <w:between w:val="nil"/>
              </w:pBdr>
              <w:spacing w:line="240" w:lineRule="auto"/>
              <w:jc w:val="center"/>
              <w:rPr>
                <w:b/>
              </w:rPr>
            </w:pPr>
            <w:r>
              <w:rPr>
                <w:b/>
              </w:rPr>
              <w:t>French</w:t>
            </w:r>
          </w:p>
        </w:tc>
        <w:tc>
          <w:tcPr>
            <w:tcW w:w="11745" w:type="dxa"/>
            <w:tcMar>
              <w:top w:w="100" w:type="dxa"/>
              <w:left w:w="100" w:type="dxa"/>
              <w:bottom w:w="100" w:type="dxa"/>
              <w:right w:w="100" w:type="dxa"/>
            </w:tcMar>
          </w:tcPr>
          <w:p w14:paraId="64799AD3" w14:textId="77777777" w:rsidR="00C7280E" w:rsidRDefault="008E72AD">
            <w:pPr>
              <w:widowControl w:val="0"/>
              <w:pBdr>
                <w:top w:val="nil"/>
                <w:left w:val="nil"/>
                <w:bottom w:val="nil"/>
                <w:right w:val="nil"/>
                <w:between w:val="nil"/>
              </w:pBdr>
              <w:spacing w:line="240" w:lineRule="auto"/>
            </w:pPr>
            <w:r>
              <w:t>Technology on everyday life (Social media / Mobile technology)</w:t>
            </w:r>
          </w:p>
          <w:p w14:paraId="28356A91" w14:textId="77777777" w:rsidR="00C7280E" w:rsidRDefault="008E72AD">
            <w:pPr>
              <w:widowControl w:val="0"/>
              <w:pBdr>
                <w:top w:val="nil"/>
                <w:left w:val="nil"/>
                <w:bottom w:val="nil"/>
                <w:right w:val="nil"/>
                <w:between w:val="nil"/>
              </w:pBdr>
              <w:spacing w:line="240" w:lineRule="auto"/>
            </w:pPr>
            <w:r>
              <w:t>Free time activities (music, cinema and TV / Food and Eating out / Sport)</w:t>
            </w:r>
          </w:p>
        </w:tc>
      </w:tr>
      <w:tr w:rsidR="00C7280E" w14:paraId="5729C8EF" w14:textId="77777777">
        <w:tc>
          <w:tcPr>
            <w:tcW w:w="2235" w:type="dxa"/>
            <w:tcMar>
              <w:top w:w="100" w:type="dxa"/>
              <w:left w:w="100" w:type="dxa"/>
              <w:bottom w:w="100" w:type="dxa"/>
              <w:right w:w="100" w:type="dxa"/>
            </w:tcMar>
          </w:tcPr>
          <w:p w14:paraId="2FAC99B2" w14:textId="77777777" w:rsidR="00C7280E" w:rsidRDefault="008E72AD">
            <w:pPr>
              <w:widowControl w:val="0"/>
              <w:pBdr>
                <w:top w:val="nil"/>
                <w:left w:val="nil"/>
                <w:bottom w:val="nil"/>
                <w:right w:val="nil"/>
                <w:between w:val="nil"/>
              </w:pBdr>
              <w:spacing w:line="240" w:lineRule="auto"/>
              <w:jc w:val="center"/>
              <w:rPr>
                <w:b/>
              </w:rPr>
            </w:pPr>
            <w:r>
              <w:rPr>
                <w:b/>
              </w:rPr>
              <w:lastRenderedPageBreak/>
              <w:t>Geography</w:t>
            </w:r>
          </w:p>
        </w:tc>
        <w:tc>
          <w:tcPr>
            <w:tcW w:w="11745" w:type="dxa"/>
            <w:tcMar>
              <w:top w:w="100" w:type="dxa"/>
              <w:left w:w="100" w:type="dxa"/>
              <w:bottom w:w="100" w:type="dxa"/>
              <w:right w:w="100" w:type="dxa"/>
            </w:tcMar>
          </w:tcPr>
          <w:p w14:paraId="0B911044" w14:textId="77777777" w:rsidR="00C7280E" w:rsidRDefault="008E72AD">
            <w:pPr>
              <w:widowControl w:val="0"/>
              <w:pBdr>
                <w:top w:val="nil"/>
                <w:left w:val="nil"/>
                <w:bottom w:val="nil"/>
                <w:right w:val="nil"/>
                <w:between w:val="nil"/>
              </w:pBdr>
              <w:spacing w:line="240" w:lineRule="auto"/>
            </w:pPr>
            <w:r>
              <w:t>Development Dynamics, Hazardous Earth, Challenges of an Urbanising World, The UK’s Physical Landscape, Rivers Fieldwork, The UK’s Human Landscape</w:t>
            </w:r>
          </w:p>
        </w:tc>
      </w:tr>
      <w:tr w:rsidR="00C7280E" w14:paraId="5A3E78D0" w14:textId="77777777">
        <w:tc>
          <w:tcPr>
            <w:tcW w:w="2235" w:type="dxa"/>
            <w:tcMar>
              <w:top w:w="100" w:type="dxa"/>
              <w:left w:w="100" w:type="dxa"/>
              <w:bottom w:w="100" w:type="dxa"/>
              <w:right w:w="100" w:type="dxa"/>
            </w:tcMar>
          </w:tcPr>
          <w:p w14:paraId="790E568E" w14:textId="77777777" w:rsidR="00C7280E" w:rsidRDefault="008E72AD">
            <w:pPr>
              <w:widowControl w:val="0"/>
              <w:pBdr>
                <w:top w:val="nil"/>
                <w:left w:val="nil"/>
                <w:bottom w:val="nil"/>
                <w:right w:val="nil"/>
                <w:between w:val="nil"/>
              </w:pBdr>
              <w:spacing w:line="240" w:lineRule="auto"/>
              <w:jc w:val="center"/>
              <w:rPr>
                <w:b/>
              </w:rPr>
            </w:pPr>
            <w:r>
              <w:rPr>
                <w:b/>
              </w:rPr>
              <w:t>German</w:t>
            </w:r>
          </w:p>
        </w:tc>
        <w:tc>
          <w:tcPr>
            <w:tcW w:w="11745" w:type="dxa"/>
            <w:tcMar>
              <w:top w:w="100" w:type="dxa"/>
              <w:left w:w="100" w:type="dxa"/>
              <w:bottom w:w="100" w:type="dxa"/>
              <w:right w:w="100" w:type="dxa"/>
            </w:tcMar>
          </w:tcPr>
          <w:p w14:paraId="361B8EB5" w14:textId="77777777" w:rsidR="00C7280E" w:rsidRDefault="008E72AD">
            <w:pPr>
              <w:widowControl w:val="0"/>
              <w:pBdr>
                <w:top w:val="nil"/>
                <w:left w:val="nil"/>
                <w:bottom w:val="nil"/>
                <w:right w:val="nil"/>
                <w:between w:val="nil"/>
              </w:pBdr>
              <w:spacing w:line="240" w:lineRule="auto"/>
            </w:pPr>
            <w:r>
              <w:t>Me, my family &amp; friends, Free time activities (music, cinema and TV / Food and Eating out / Sport)</w:t>
            </w:r>
          </w:p>
        </w:tc>
      </w:tr>
      <w:tr w:rsidR="00C7280E" w14:paraId="093D8BEE" w14:textId="77777777">
        <w:tc>
          <w:tcPr>
            <w:tcW w:w="2235" w:type="dxa"/>
            <w:tcMar>
              <w:top w:w="100" w:type="dxa"/>
              <w:left w:w="100" w:type="dxa"/>
              <w:bottom w:w="100" w:type="dxa"/>
              <w:right w:w="100" w:type="dxa"/>
            </w:tcMar>
          </w:tcPr>
          <w:p w14:paraId="29ADB335" w14:textId="77777777" w:rsidR="00C7280E" w:rsidRDefault="008E72AD">
            <w:pPr>
              <w:widowControl w:val="0"/>
              <w:pBdr>
                <w:top w:val="nil"/>
                <w:left w:val="nil"/>
                <w:bottom w:val="nil"/>
                <w:right w:val="nil"/>
                <w:between w:val="nil"/>
              </w:pBdr>
              <w:spacing w:line="240" w:lineRule="auto"/>
              <w:jc w:val="center"/>
              <w:rPr>
                <w:b/>
              </w:rPr>
            </w:pPr>
            <w:r>
              <w:rPr>
                <w:b/>
              </w:rPr>
              <w:t>Graphic Design</w:t>
            </w:r>
          </w:p>
        </w:tc>
        <w:tc>
          <w:tcPr>
            <w:tcW w:w="11745" w:type="dxa"/>
            <w:tcMar>
              <w:top w:w="100" w:type="dxa"/>
              <w:left w:w="100" w:type="dxa"/>
              <w:bottom w:w="100" w:type="dxa"/>
              <w:right w:w="100" w:type="dxa"/>
            </w:tcMar>
          </w:tcPr>
          <w:p w14:paraId="07C0C476" w14:textId="77777777" w:rsidR="00C7280E" w:rsidRDefault="008E72AD">
            <w:pPr>
              <w:widowControl w:val="0"/>
              <w:pBdr>
                <w:top w:val="nil"/>
                <w:left w:val="nil"/>
                <w:bottom w:val="nil"/>
                <w:right w:val="nil"/>
                <w:between w:val="nil"/>
              </w:pBdr>
              <w:spacing w:line="240" w:lineRule="auto"/>
            </w:pPr>
            <w:r>
              <w:t>Students cover the theory elements of content area 1 (The 6 components of Graphic design) In addition to this they develop knowledge and understanding of graphics software and technical skills through project work.</w:t>
            </w:r>
          </w:p>
        </w:tc>
      </w:tr>
      <w:tr w:rsidR="00C7280E" w14:paraId="61EE5F22" w14:textId="77777777">
        <w:tc>
          <w:tcPr>
            <w:tcW w:w="2235" w:type="dxa"/>
            <w:tcMar>
              <w:top w:w="100" w:type="dxa"/>
              <w:left w:w="100" w:type="dxa"/>
              <w:bottom w:w="100" w:type="dxa"/>
              <w:right w:w="100" w:type="dxa"/>
            </w:tcMar>
          </w:tcPr>
          <w:p w14:paraId="192DF19F" w14:textId="77777777" w:rsidR="00C7280E" w:rsidRDefault="008E72AD">
            <w:pPr>
              <w:widowControl w:val="0"/>
              <w:pBdr>
                <w:top w:val="nil"/>
                <w:left w:val="nil"/>
                <w:bottom w:val="nil"/>
                <w:right w:val="nil"/>
                <w:between w:val="nil"/>
              </w:pBdr>
              <w:spacing w:line="240" w:lineRule="auto"/>
              <w:jc w:val="center"/>
              <w:rPr>
                <w:b/>
              </w:rPr>
            </w:pPr>
            <w:r>
              <w:rPr>
                <w:b/>
              </w:rPr>
              <w:t>Hair and Beauty</w:t>
            </w:r>
          </w:p>
        </w:tc>
        <w:tc>
          <w:tcPr>
            <w:tcW w:w="11745" w:type="dxa"/>
            <w:tcMar>
              <w:top w:w="100" w:type="dxa"/>
              <w:left w:w="100" w:type="dxa"/>
              <w:bottom w:w="100" w:type="dxa"/>
              <w:right w:w="100" w:type="dxa"/>
            </w:tcMar>
          </w:tcPr>
          <w:p w14:paraId="129B112B" w14:textId="77777777" w:rsidR="00C7280E" w:rsidRDefault="008E72AD">
            <w:pPr>
              <w:widowControl w:val="0"/>
              <w:pBdr>
                <w:top w:val="nil"/>
                <w:left w:val="nil"/>
                <w:bottom w:val="nil"/>
                <w:right w:val="nil"/>
                <w:between w:val="nil"/>
              </w:pBdr>
              <w:spacing w:line="240" w:lineRule="auto"/>
            </w:pPr>
            <w:r>
              <w:t>Structure and function of the Hair, Skin and nails Skin Types, Hair Types, Ph levels of hair and skin. Ph levels of cosmetic products. Property’s, ingredients and function of hair and beauty cosmetics. Practical skills in hair, makeup and nails.</w:t>
            </w:r>
          </w:p>
        </w:tc>
      </w:tr>
      <w:tr w:rsidR="00C7280E" w14:paraId="0471E160" w14:textId="77777777">
        <w:tc>
          <w:tcPr>
            <w:tcW w:w="2235" w:type="dxa"/>
            <w:tcMar>
              <w:top w:w="100" w:type="dxa"/>
              <w:left w:w="100" w:type="dxa"/>
              <w:bottom w:w="100" w:type="dxa"/>
              <w:right w:w="100" w:type="dxa"/>
            </w:tcMar>
          </w:tcPr>
          <w:p w14:paraId="10C48441" w14:textId="77777777" w:rsidR="00C7280E" w:rsidRDefault="008E72AD">
            <w:pPr>
              <w:widowControl w:val="0"/>
              <w:pBdr>
                <w:top w:val="nil"/>
                <w:left w:val="nil"/>
                <w:bottom w:val="nil"/>
                <w:right w:val="nil"/>
                <w:between w:val="nil"/>
              </w:pBdr>
              <w:spacing w:line="240" w:lineRule="auto"/>
              <w:jc w:val="center"/>
              <w:rPr>
                <w:b/>
              </w:rPr>
            </w:pPr>
            <w:r>
              <w:rPr>
                <w:b/>
              </w:rPr>
              <w:t>Health and Fitness</w:t>
            </w:r>
          </w:p>
        </w:tc>
        <w:tc>
          <w:tcPr>
            <w:tcW w:w="11745" w:type="dxa"/>
            <w:tcMar>
              <w:top w:w="100" w:type="dxa"/>
              <w:left w:w="100" w:type="dxa"/>
              <w:bottom w:w="100" w:type="dxa"/>
              <w:right w:w="100" w:type="dxa"/>
            </w:tcMar>
          </w:tcPr>
          <w:p w14:paraId="5E12707A" w14:textId="77777777" w:rsidR="00C7280E" w:rsidRDefault="008E72AD">
            <w:pPr>
              <w:widowControl w:val="0"/>
              <w:spacing w:line="240" w:lineRule="auto"/>
            </w:pPr>
            <w:r>
              <w:t xml:space="preserve">Anatomy and Physiology (musculo-skeletal system, cardio-respiratory system, energy systems, effects of exercise on the body). Effect methods of training in a gym and fitness environment. </w:t>
            </w:r>
          </w:p>
        </w:tc>
      </w:tr>
      <w:tr w:rsidR="00C7280E" w14:paraId="19E4F791" w14:textId="77777777">
        <w:tc>
          <w:tcPr>
            <w:tcW w:w="2235" w:type="dxa"/>
            <w:tcMar>
              <w:top w:w="100" w:type="dxa"/>
              <w:left w:w="100" w:type="dxa"/>
              <w:bottom w:w="100" w:type="dxa"/>
              <w:right w:w="100" w:type="dxa"/>
            </w:tcMar>
          </w:tcPr>
          <w:p w14:paraId="1FDFC651" w14:textId="77777777" w:rsidR="00C7280E" w:rsidRDefault="008E72AD">
            <w:pPr>
              <w:widowControl w:val="0"/>
              <w:pBdr>
                <w:top w:val="nil"/>
                <w:left w:val="nil"/>
                <w:bottom w:val="nil"/>
                <w:right w:val="nil"/>
                <w:between w:val="nil"/>
              </w:pBdr>
              <w:spacing w:line="240" w:lineRule="auto"/>
              <w:jc w:val="center"/>
              <w:rPr>
                <w:b/>
              </w:rPr>
            </w:pPr>
            <w:r>
              <w:rPr>
                <w:b/>
              </w:rPr>
              <w:t>Hospitality and Catering</w:t>
            </w:r>
          </w:p>
        </w:tc>
        <w:tc>
          <w:tcPr>
            <w:tcW w:w="11745" w:type="dxa"/>
            <w:tcMar>
              <w:top w:w="100" w:type="dxa"/>
              <w:left w:w="100" w:type="dxa"/>
              <w:bottom w:w="100" w:type="dxa"/>
              <w:right w:w="100" w:type="dxa"/>
            </w:tcMar>
          </w:tcPr>
          <w:p w14:paraId="66C7CBDE" w14:textId="77777777" w:rsidR="00C7280E" w:rsidRDefault="008E72AD">
            <w:pPr>
              <w:widowControl w:val="0"/>
              <w:pBdr>
                <w:top w:val="nil"/>
                <w:left w:val="nil"/>
                <w:bottom w:val="nil"/>
                <w:right w:val="nil"/>
                <w:between w:val="nil"/>
              </w:pBdr>
              <w:spacing w:line="240" w:lineRule="auto"/>
            </w:pPr>
            <w:r>
              <w:t xml:space="preserve">Students are covering unit 1, focusing on chapter 7 and 8; health and safety: responsibilities of employers and employees for personal safety and risks and control measures for personal safety within the industry. </w:t>
            </w:r>
          </w:p>
        </w:tc>
      </w:tr>
      <w:tr w:rsidR="00C7280E" w14:paraId="0A733DAF" w14:textId="77777777">
        <w:tc>
          <w:tcPr>
            <w:tcW w:w="2235" w:type="dxa"/>
            <w:tcMar>
              <w:top w:w="100" w:type="dxa"/>
              <w:left w:w="100" w:type="dxa"/>
              <w:bottom w:w="100" w:type="dxa"/>
              <w:right w:w="100" w:type="dxa"/>
            </w:tcMar>
          </w:tcPr>
          <w:p w14:paraId="7FFA2913" w14:textId="77777777" w:rsidR="00C7280E" w:rsidRDefault="008E72AD">
            <w:pPr>
              <w:widowControl w:val="0"/>
              <w:pBdr>
                <w:top w:val="nil"/>
                <w:left w:val="nil"/>
                <w:bottom w:val="nil"/>
                <w:right w:val="nil"/>
                <w:between w:val="nil"/>
              </w:pBdr>
              <w:spacing w:line="240" w:lineRule="auto"/>
              <w:jc w:val="center"/>
              <w:rPr>
                <w:b/>
              </w:rPr>
            </w:pPr>
            <w:r>
              <w:rPr>
                <w:b/>
              </w:rPr>
              <w:t>History</w:t>
            </w:r>
          </w:p>
        </w:tc>
        <w:tc>
          <w:tcPr>
            <w:tcW w:w="11745" w:type="dxa"/>
            <w:tcMar>
              <w:top w:w="100" w:type="dxa"/>
              <w:left w:w="100" w:type="dxa"/>
              <w:bottom w:w="100" w:type="dxa"/>
              <w:right w:w="100" w:type="dxa"/>
            </w:tcMar>
          </w:tcPr>
          <w:p w14:paraId="3B06AEF8" w14:textId="77777777" w:rsidR="00C7280E" w:rsidRDefault="008E72AD">
            <w:pPr>
              <w:widowControl w:val="0"/>
              <w:pBdr>
                <w:top w:val="nil"/>
                <w:left w:val="nil"/>
                <w:bottom w:val="nil"/>
                <w:right w:val="nil"/>
                <w:between w:val="nil"/>
              </w:pBdr>
              <w:spacing w:line="240" w:lineRule="auto"/>
            </w:pPr>
            <w:r>
              <w:t>the Cold War and the development of tension between the USA and the USSR 1945-1972</w:t>
            </w:r>
          </w:p>
        </w:tc>
      </w:tr>
      <w:tr w:rsidR="00C7280E" w14:paraId="2894BF69" w14:textId="77777777">
        <w:tc>
          <w:tcPr>
            <w:tcW w:w="2235" w:type="dxa"/>
            <w:tcMar>
              <w:top w:w="100" w:type="dxa"/>
              <w:left w:w="100" w:type="dxa"/>
              <w:bottom w:w="100" w:type="dxa"/>
              <w:right w:w="100" w:type="dxa"/>
            </w:tcMar>
          </w:tcPr>
          <w:p w14:paraId="02121109" w14:textId="77777777" w:rsidR="00C7280E" w:rsidRDefault="008E72AD">
            <w:pPr>
              <w:widowControl w:val="0"/>
              <w:pBdr>
                <w:top w:val="nil"/>
                <w:left w:val="nil"/>
                <w:bottom w:val="nil"/>
                <w:right w:val="nil"/>
                <w:between w:val="nil"/>
              </w:pBdr>
              <w:spacing w:line="240" w:lineRule="auto"/>
              <w:jc w:val="center"/>
              <w:rPr>
                <w:b/>
              </w:rPr>
            </w:pPr>
            <w:r>
              <w:rPr>
                <w:b/>
              </w:rPr>
              <w:t>Japanese</w:t>
            </w:r>
          </w:p>
        </w:tc>
        <w:tc>
          <w:tcPr>
            <w:tcW w:w="11745" w:type="dxa"/>
            <w:tcMar>
              <w:top w:w="100" w:type="dxa"/>
              <w:left w:w="100" w:type="dxa"/>
              <w:bottom w:w="100" w:type="dxa"/>
              <w:right w:w="100" w:type="dxa"/>
            </w:tcMar>
          </w:tcPr>
          <w:p w14:paraId="0A242B10" w14:textId="77777777" w:rsidR="00C7280E" w:rsidRDefault="008E72AD">
            <w:pPr>
              <w:widowControl w:val="0"/>
              <w:pBdr>
                <w:top w:val="nil"/>
                <w:left w:val="nil"/>
                <w:bottom w:val="nil"/>
                <w:right w:val="nil"/>
                <w:between w:val="nil"/>
              </w:pBdr>
              <w:spacing w:line="240" w:lineRule="auto"/>
            </w:pPr>
            <w:r>
              <w:t>Local area, holidays, travel, future aspirations, study and work</w:t>
            </w:r>
          </w:p>
        </w:tc>
      </w:tr>
      <w:tr w:rsidR="00C7280E" w14:paraId="1806F388" w14:textId="77777777">
        <w:tc>
          <w:tcPr>
            <w:tcW w:w="2235" w:type="dxa"/>
            <w:tcMar>
              <w:top w:w="100" w:type="dxa"/>
              <w:left w:w="100" w:type="dxa"/>
              <w:bottom w:w="100" w:type="dxa"/>
              <w:right w:w="100" w:type="dxa"/>
            </w:tcMar>
          </w:tcPr>
          <w:p w14:paraId="6D7FEB43" w14:textId="77777777" w:rsidR="00C7280E" w:rsidRDefault="008E72AD">
            <w:pPr>
              <w:widowControl w:val="0"/>
              <w:pBdr>
                <w:top w:val="nil"/>
                <w:left w:val="nil"/>
                <w:bottom w:val="nil"/>
                <w:right w:val="nil"/>
                <w:between w:val="nil"/>
              </w:pBdr>
              <w:spacing w:line="240" w:lineRule="auto"/>
              <w:jc w:val="center"/>
              <w:rPr>
                <w:b/>
              </w:rPr>
            </w:pPr>
            <w:r>
              <w:rPr>
                <w:b/>
              </w:rPr>
              <w:t>Maths (H)</w:t>
            </w:r>
          </w:p>
        </w:tc>
        <w:tc>
          <w:tcPr>
            <w:tcW w:w="11745" w:type="dxa"/>
            <w:tcMar>
              <w:top w:w="100" w:type="dxa"/>
              <w:left w:w="100" w:type="dxa"/>
              <w:bottom w:w="100" w:type="dxa"/>
              <w:right w:w="100" w:type="dxa"/>
            </w:tcMar>
          </w:tcPr>
          <w:p w14:paraId="5F7148E9" w14:textId="77777777" w:rsidR="00C7280E" w:rsidRDefault="008E72AD">
            <w:pPr>
              <w:widowControl w:val="0"/>
              <w:pBdr>
                <w:top w:val="nil"/>
                <w:left w:val="nil"/>
                <w:bottom w:val="nil"/>
                <w:right w:val="nil"/>
                <w:between w:val="nil"/>
              </w:pBdr>
              <w:spacing w:line="240" w:lineRule="auto"/>
            </w:pPr>
            <w:r>
              <w:t>Structural calculations Fractions, decimals and percentages Surds Algebraic manipulation Solving questions Indices</w:t>
            </w:r>
          </w:p>
        </w:tc>
      </w:tr>
      <w:tr w:rsidR="00C7280E" w14:paraId="274A2D15" w14:textId="77777777">
        <w:tc>
          <w:tcPr>
            <w:tcW w:w="2235" w:type="dxa"/>
            <w:tcMar>
              <w:top w:w="100" w:type="dxa"/>
              <w:left w:w="100" w:type="dxa"/>
              <w:bottom w:w="100" w:type="dxa"/>
              <w:right w:w="100" w:type="dxa"/>
            </w:tcMar>
          </w:tcPr>
          <w:p w14:paraId="5DB95690" w14:textId="77777777" w:rsidR="00C7280E" w:rsidRDefault="008E72AD">
            <w:pPr>
              <w:widowControl w:val="0"/>
              <w:pBdr>
                <w:top w:val="nil"/>
                <w:left w:val="nil"/>
                <w:bottom w:val="nil"/>
                <w:right w:val="nil"/>
                <w:between w:val="nil"/>
              </w:pBdr>
              <w:spacing w:line="240" w:lineRule="auto"/>
              <w:jc w:val="center"/>
              <w:rPr>
                <w:b/>
              </w:rPr>
            </w:pPr>
            <w:r>
              <w:rPr>
                <w:b/>
              </w:rPr>
              <w:t>Maths (F)</w:t>
            </w:r>
          </w:p>
        </w:tc>
        <w:tc>
          <w:tcPr>
            <w:tcW w:w="11745" w:type="dxa"/>
            <w:tcMar>
              <w:top w:w="100" w:type="dxa"/>
              <w:left w:w="100" w:type="dxa"/>
              <w:bottom w:w="100" w:type="dxa"/>
              <w:right w:w="100" w:type="dxa"/>
            </w:tcMar>
          </w:tcPr>
          <w:p w14:paraId="2A3AA7F5" w14:textId="77777777" w:rsidR="00C7280E" w:rsidRDefault="008E72AD">
            <w:pPr>
              <w:widowControl w:val="0"/>
              <w:pBdr>
                <w:top w:val="nil"/>
                <w:left w:val="nil"/>
                <w:bottom w:val="nil"/>
                <w:right w:val="nil"/>
                <w:between w:val="nil"/>
              </w:pBdr>
              <w:spacing w:line="240" w:lineRule="auto"/>
            </w:pPr>
            <w:r>
              <w:t>Structure and calculation Fractions/decimals/percentage Algebra - manipulation Solve equations Indicies</w:t>
            </w:r>
          </w:p>
        </w:tc>
      </w:tr>
      <w:tr w:rsidR="00C7280E" w14:paraId="02AF6EE1" w14:textId="77777777">
        <w:tc>
          <w:tcPr>
            <w:tcW w:w="2235" w:type="dxa"/>
            <w:tcMar>
              <w:top w:w="100" w:type="dxa"/>
              <w:left w:w="100" w:type="dxa"/>
              <w:bottom w:w="100" w:type="dxa"/>
              <w:right w:w="100" w:type="dxa"/>
            </w:tcMar>
          </w:tcPr>
          <w:p w14:paraId="63B0589E" w14:textId="77777777" w:rsidR="00C7280E" w:rsidRDefault="008E72AD">
            <w:pPr>
              <w:widowControl w:val="0"/>
              <w:pBdr>
                <w:top w:val="nil"/>
                <w:left w:val="nil"/>
                <w:bottom w:val="nil"/>
                <w:right w:val="nil"/>
                <w:between w:val="nil"/>
              </w:pBdr>
              <w:spacing w:line="240" w:lineRule="auto"/>
              <w:jc w:val="center"/>
              <w:rPr>
                <w:b/>
              </w:rPr>
            </w:pPr>
            <w:r>
              <w:rPr>
                <w:b/>
              </w:rPr>
              <w:t>Maths (Support)</w:t>
            </w:r>
          </w:p>
        </w:tc>
        <w:tc>
          <w:tcPr>
            <w:tcW w:w="11745" w:type="dxa"/>
            <w:tcMar>
              <w:top w:w="100" w:type="dxa"/>
              <w:left w:w="100" w:type="dxa"/>
              <w:bottom w:w="100" w:type="dxa"/>
              <w:right w:w="100" w:type="dxa"/>
            </w:tcMar>
          </w:tcPr>
          <w:p w14:paraId="7F448501" w14:textId="77777777" w:rsidR="00C7280E" w:rsidRDefault="008E72AD">
            <w:pPr>
              <w:widowControl w:val="0"/>
              <w:pBdr>
                <w:top w:val="nil"/>
                <w:left w:val="nil"/>
                <w:bottom w:val="nil"/>
                <w:right w:val="nil"/>
                <w:between w:val="nil"/>
              </w:pBdr>
              <w:spacing w:line="240" w:lineRule="auto"/>
            </w:pPr>
            <w:r>
              <w:t>Number - Structure and calculation, Decimals and integers, Indices</w:t>
            </w:r>
          </w:p>
        </w:tc>
      </w:tr>
      <w:tr w:rsidR="00C7280E" w14:paraId="413902CE" w14:textId="77777777">
        <w:tc>
          <w:tcPr>
            <w:tcW w:w="2235" w:type="dxa"/>
            <w:tcMar>
              <w:top w:w="100" w:type="dxa"/>
              <w:left w:w="100" w:type="dxa"/>
              <w:bottom w:w="100" w:type="dxa"/>
              <w:right w:w="100" w:type="dxa"/>
            </w:tcMar>
          </w:tcPr>
          <w:p w14:paraId="1F3D566D" w14:textId="77777777" w:rsidR="00C7280E" w:rsidRDefault="008E72AD">
            <w:pPr>
              <w:widowControl w:val="0"/>
              <w:pBdr>
                <w:top w:val="nil"/>
                <w:left w:val="nil"/>
                <w:bottom w:val="nil"/>
                <w:right w:val="nil"/>
                <w:between w:val="nil"/>
              </w:pBdr>
              <w:spacing w:line="240" w:lineRule="auto"/>
              <w:jc w:val="center"/>
              <w:rPr>
                <w:b/>
              </w:rPr>
            </w:pPr>
            <w:r>
              <w:rPr>
                <w:b/>
              </w:rPr>
              <w:t>Music</w:t>
            </w:r>
          </w:p>
        </w:tc>
        <w:tc>
          <w:tcPr>
            <w:tcW w:w="11745" w:type="dxa"/>
            <w:tcMar>
              <w:top w:w="100" w:type="dxa"/>
              <w:left w:w="100" w:type="dxa"/>
              <w:bottom w:w="100" w:type="dxa"/>
              <w:right w:w="100" w:type="dxa"/>
            </w:tcMar>
          </w:tcPr>
          <w:p w14:paraId="0F295F48" w14:textId="77777777" w:rsidR="00C7280E" w:rsidRDefault="008E72AD">
            <w:pPr>
              <w:widowControl w:val="0"/>
              <w:pBdr>
                <w:top w:val="nil"/>
                <w:left w:val="nil"/>
                <w:bottom w:val="nil"/>
                <w:right w:val="nil"/>
                <w:between w:val="nil"/>
              </w:pBdr>
              <w:spacing w:line="240" w:lineRule="auto"/>
            </w:pPr>
            <w:r>
              <w:t>Unit 1: Composition 1 and Solo Performance, Listening and Appraising Music; The Concerto Through Time, Rhythms of the World and Film Music</w:t>
            </w:r>
          </w:p>
        </w:tc>
      </w:tr>
      <w:tr w:rsidR="00C7280E" w14:paraId="21F3E4A6" w14:textId="77777777">
        <w:tc>
          <w:tcPr>
            <w:tcW w:w="2235" w:type="dxa"/>
            <w:tcMar>
              <w:top w:w="100" w:type="dxa"/>
              <w:left w:w="100" w:type="dxa"/>
              <w:bottom w:w="100" w:type="dxa"/>
              <w:right w:w="100" w:type="dxa"/>
            </w:tcMar>
          </w:tcPr>
          <w:p w14:paraId="432D74C6" w14:textId="77777777" w:rsidR="00C7280E" w:rsidRDefault="008E72AD">
            <w:pPr>
              <w:widowControl w:val="0"/>
              <w:pBdr>
                <w:top w:val="nil"/>
                <w:left w:val="nil"/>
                <w:bottom w:val="nil"/>
                <w:right w:val="nil"/>
                <w:between w:val="nil"/>
              </w:pBdr>
              <w:spacing w:line="240" w:lineRule="auto"/>
              <w:jc w:val="center"/>
              <w:rPr>
                <w:b/>
              </w:rPr>
            </w:pPr>
            <w:r>
              <w:rPr>
                <w:b/>
              </w:rPr>
              <w:t>Physical Education (Core)</w:t>
            </w:r>
          </w:p>
        </w:tc>
        <w:tc>
          <w:tcPr>
            <w:tcW w:w="11745" w:type="dxa"/>
            <w:tcMar>
              <w:top w:w="100" w:type="dxa"/>
              <w:left w:w="100" w:type="dxa"/>
              <w:bottom w:w="100" w:type="dxa"/>
              <w:right w:w="100" w:type="dxa"/>
            </w:tcMar>
          </w:tcPr>
          <w:p w14:paraId="41E5A4E6" w14:textId="77777777" w:rsidR="00C7280E" w:rsidRDefault="008E72AD">
            <w:pPr>
              <w:widowControl w:val="0"/>
              <w:pBdr>
                <w:top w:val="nil"/>
                <w:left w:val="nil"/>
                <w:bottom w:val="nil"/>
                <w:right w:val="nil"/>
                <w:between w:val="nil"/>
              </w:pBdr>
              <w:spacing w:line="240" w:lineRule="auto"/>
            </w:pPr>
            <w:r>
              <w:t xml:space="preserve">Student choice of practical activity. Apply Fit 4 Life principles to their practical lessons. </w:t>
            </w:r>
          </w:p>
        </w:tc>
      </w:tr>
      <w:tr w:rsidR="00C7280E" w14:paraId="2444E272" w14:textId="77777777">
        <w:tc>
          <w:tcPr>
            <w:tcW w:w="2235" w:type="dxa"/>
            <w:tcMar>
              <w:top w:w="100" w:type="dxa"/>
              <w:left w:w="100" w:type="dxa"/>
              <w:bottom w:w="100" w:type="dxa"/>
              <w:right w:w="100" w:type="dxa"/>
            </w:tcMar>
          </w:tcPr>
          <w:p w14:paraId="249766A9" w14:textId="77777777" w:rsidR="00C7280E" w:rsidRDefault="008E72AD">
            <w:pPr>
              <w:widowControl w:val="0"/>
              <w:pBdr>
                <w:top w:val="nil"/>
                <w:left w:val="nil"/>
                <w:bottom w:val="nil"/>
                <w:right w:val="nil"/>
                <w:between w:val="nil"/>
              </w:pBdr>
              <w:spacing w:line="240" w:lineRule="auto"/>
              <w:jc w:val="center"/>
              <w:rPr>
                <w:b/>
              </w:rPr>
            </w:pPr>
            <w:r>
              <w:rPr>
                <w:b/>
              </w:rPr>
              <w:t>Physical Education</w:t>
            </w:r>
          </w:p>
          <w:p w14:paraId="5F4A1744" w14:textId="77777777" w:rsidR="00C7280E" w:rsidRDefault="008E72AD">
            <w:pPr>
              <w:widowControl w:val="0"/>
              <w:pBdr>
                <w:top w:val="nil"/>
                <w:left w:val="nil"/>
                <w:bottom w:val="nil"/>
                <w:right w:val="nil"/>
                <w:between w:val="nil"/>
              </w:pBdr>
              <w:spacing w:line="240" w:lineRule="auto"/>
              <w:jc w:val="center"/>
              <w:rPr>
                <w:b/>
              </w:rPr>
            </w:pPr>
            <w:r>
              <w:rPr>
                <w:b/>
              </w:rPr>
              <w:t>(GCSE)</w:t>
            </w:r>
          </w:p>
        </w:tc>
        <w:tc>
          <w:tcPr>
            <w:tcW w:w="11745" w:type="dxa"/>
            <w:tcMar>
              <w:top w:w="100" w:type="dxa"/>
              <w:left w:w="100" w:type="dxa"/>
              <w:bottom w:w="100" w:type="dxa"/>
              <w:right w:w="100" w:type="dxa"/>
            </w:tcMar>
          </w:tcPr>
          <w:p w14:paraId="386B7C8C" w14:textId="77777777" w:rsidR="00C7280E" w:rsidRDefault="008E72AD">
            <w:pPr>
              <w:widowControl w:val="0"/>
              <w:pBdr>
                <w:top w:val="nil"/>
                <w:left w:val="nil"/>
                <w:bottom w:val="nil"/>
                <w:right w:val="nil"/>
                <w:between w:val="nil"/>
              </w:pBdr>
              <w:spacing w:line="240" w:lineRule="auto"/>
            </w:pPr>
            <w:r>
              <w:t>Anatomy and Physiology (musculo-skeletal system, cardio-respiratory system, energy systems, effects of exercise on the body)</w:t>
            </w:r>
          </w:p>
          <w:p w14:paraId="0E95CF78" w14:textId="77777777" w:rsidR="00C7280E" w:rsidRDefault="008E72AD">
            <w:pPr>
              <w:widowControl w:val="0"/>
              <w:pBdr>
                <w:top w:val="nil"/>
                <w:left w:val="nil"/>
                <w:bottom w:val="nil"/>
                <w:right w:val="nil"/>
                <w:between w:val="nil"/>
              </w:pBdr>
              <w:spacing w:line="240" w:lineRule="auto"/>
            </w:pPr>
            <w:r>
              <w:t>Physical Training (health, fitness, components of fitness, principles of training, optimising training)</w:t>
            </w:r>
          </w:p>
        </w:tc>
      </w:tr>
      <w:tr w:rsidR="00C7280E" w14:paraId="4ADCFD26" w14:textId="77777777">
        <w:tc>
          <w:tcPr>
            <w:tcW w:w="2235" w:type="dxa"/>
            <w:tcMar>
              <w:top w:w="100" w:type="dxa"/>
              <w:left w:w="100" w:type="dxa"/>
              <w:bottom w:w="100" w:type="dxa"/>
              <w:right w:w="100" w:type="dxa"/>
            </w:tcMar>
          </w:tcPr>
          <w:p w14:paraId="01AFFD92" w14:textId="77777777" w:rsidR="00C7280E" w:rsidRDefault="008E72AD">
            <w:pPr>
              <w:widowControl w:val="0"/>
              <w:pBdr>
                <w:top w:val="nil"/>
                <w:left w:val="nil"/>
                <w:bottom w:val="nil"/>
                <w:right w:val="nil"/>
                <w:between w:val="nil"/>
              </w:pBdr>
              <w:spacing w:line="240" w:lineRule="auto"/>
              <w:jc w:val="center"/>
              <w:rPr>
                <w:b/>
              </w:rPr>
            </w:pPr>
            <w:r>
              <w:rPr>
                <w:b/>
              </w:rPr>
              <w:lastRenderedPageBreak/>
              <w:t>Photography</w:t>
            </w:r>
          </w:p>
        </w:tc>
        <w:tc>
          <w:tcPr>
            <w:tcW w:w="11745" w:type="dxa"/>
            <w:tcMar>
              <w:top w:w="100" w:type="dxa"/>
              <w:left w:w="100" w:type="dxa"/>
              <w:bottom w:w="100" w:type="dxa"/>
              <w:right w:w="100" w:type="dxa"/>
            </w:tcMar>
          </w:tcPr>
          <w:p w14:paraId="579F6875" w14:textId="77777777" w:rsidR="00C7280E" w:rsidRDefault="008E72AD">
            <w:pPr>
              <w:widowControl w:val="0"/>
              <w:pBdr>
                <w:top w:val="nil"/>
                <w:left w:val="nil"/>
                <w:bottom w:val="nil"/>
                <w:right w:val="nil"/>
                <w:between w:val="nil"/>
              </w:pBdr>
              <w:spacing w:line="240" w:lineRule="auto"/>
            </w:pPr>
            <w:r>
              <w:t>Students study;</w:t>
            </w:r>
          </w:p>
          <w:p w14:paraId="197746F8" w14:textId="77777777" w:rsidR="00C7280E" w:rsidRDefault="008E72AD">
            <w:pPr>
              <w:widowControl w:val="0"/>
              <w:pBdr>
                <w:top w:val="nil"/>
                <w:left w:val="nil"/>
                <w:bottom w:val="nil"/>
                <w:right w:val="nil"/>
                <w:between w:val="nil"/>
              </w:pBdr>
              <w:spacing w:line="240" w:lineRule="auto"/>
              <w:rPr>
                <w:b/>
                <w:sz w:val="20"/>
                <w:szCs w:val="20"/>
              </w:rPr>
            </w:pPr>
            <w:r>
              <w:rPr>
                <w:b/>
                <w:sz w:val="20"/>
                <w:szCs w:val="20"/>
              </w:rPr>
              <w:t xml:space="preserve">Understanding the camera </w:t>
            </w:r>
          </w:p>
          <w:p w14:paraId="0FEA693F" w14:textId="77777777" w:rsidR="00C7280E" w:rsidRDefault="008E72AD">
            <w:pPr>
              <w:widowControl w:val="0"/>
              <w:pBdr>
                <w:top w:val="nil"/>
                <w:left w:val="nil"/>
                <w:bottom w:val="nil"/>
                <w:right w:val="nil"/>
                <w:between w:val="nil"/>
              </w:pBdr>
              <w:spacing w:line="240" w:lineRule="auto"/>
              <w:rPr>
                <w:sz w:val="20"/>
                <w:szCs w:val="20"/>
              </w:rPr>
            </w:pPr>
            <w:r>
              <w:rPr>
                <w:sz w:val="20"/>
                <w:szCs w:val="20"/>
              </w:rPr>
              <w:t>How to use the canon DSLR in full manual mode</w:t>
            </w:r>
          </w:p>
          <w:p w14:paraId="2ED43E80" w14:textId="77777777" w:rsidR="00C7280E" w:rsidRDefault="008E72AD">
            <w:pPr>
              <w:widowControl w:val="0"/>
              <w:pBdr>
                <w:top w:val="nil"/>
                <w:left w:val="nil"/>
                <w:bottom w:val="nil"/>
                <w:right w:val="nil"/>
                <w:between w:val="nil"/>
              </w:pBdr>
              <w:spacing w:line="240" w:lineRule="auto"/>
              <w:rPr>
                <w:sz w:val="20"/>
                <w:szCs w:val="20"/>
              </w:rPr>
            </w:pPr>
            <w:r>
              <w:rPr>
                <w:sz w:val="20"/>
                <w:szCs w:val="20"/>
              </w:rPr>
              <w:t>What ISO is and how it modifies the image</w:t>
            </w:r>
          </w:p>
          <w:p w14:paraId="1F6E7936" w14:textId="77777777" w:rsidR="00C7280E" w:rsidRDefault="008E72AD">
            <w:pPr>
              <w:widowControl w:val="0"/>
              <w:pBdr>
                <w:top w:val="nil"/>
                <w:left w:val="nil"/>
                <w:bottom w:val="nil"/>
                <w:right w:val="nil"/>
                <w:between w:val="nil"/>
              </w:pBdr>
              <w:spacing w:line="240" w:lineRule="auto"/>
              <w:rPr>
                <w:sz w:val="20"/>
                <w:szCs w:val="20"/>
              </w:rPr>
            </w:pPr>
            <w:r>
              <w:rPr>
                <w:sz w:val="20"/>
                <w:szCs w:val="20"/>
              </w:rPr>
              <w:t>How shutter speed works and how it can be used to capture movement</w:t>
            </w:r>
          </w:p>
          <w:p w14:paraId="6C2CD5BF" w14:textId="77777777" w:rsidR="00C7280E" w:rsidRDefault="008E72AD">
            <w:pPr>
              <w:widowControl w:val="0"/>
              <w:pBdr>
                <w:top w:val="nil"/>
                <w:left w:val="nil"/>
                <w:bottom w:val="nil"/>
                <w:right w:val="nil"/>
                <w:between w:val="nil"/>
              </w:pBdr>
              <w:spacing w:line="240" w:lineRule="auto"/>
              <w:rPr>
                <w:sz w:val="20"/>
                <w:szCs w:val="20"/>
              </w:rPr>
            </w:pPr>
            <w:r>
              <w:rPr>
                <w:sz w:val="20"/>
                <w:szCs w:val="20"/>
              </w:rPr>
              <w:t>How Aperture can show shallow and large depth of field</w:t>
            </w:r>
          </w:p>
          <w:p w14:paraId="0F10E505" w14:textId="77777777" w:rsidR="00C7280E" w:rsidRDefault="008E72AD">
            <w:pPr>
              <w:widowControl w:val="0"/>
              <w:pBdr>
                <w:top w:val="nil"/>
                <w:left w:val="nil"/>
                <w:bottom w:val="nil"/>
                <w:right w:val="nil"/>
                <w:between w:val="nil"/>
              </w:pBdr>
              <w:spacing w:line="240" w:lineRule="auto"/>
              <w:rPr>
                <w:b/>
                <w:sz w:val="20"/>
                <w:szCs w:val="20"/>
              </w:rPr>
            </w:pPr>
            <w:r>
              <w:rPr>
                <w:b/>
                <w:sz w:val="20"/>
                <w:szCs w:val="20"/>
              </w:rPr>
              <w:t>Studio studies</w:t>
            </w:r>
          </w:p>
          <w:p w14:paraId="162EA232" w14:textId="77777777" w:rsidR="00C7280E" w:rsidRDefault="008E72AD">
            <w:pPr>
              <w:widowControl w:val="0"/>
              <w:pBdr>
                <w:top w:val="nil"/>
                <w:left w:val="nil"/>
                <w:bottom w:val="nil"/>
                <w:right w:val="nil"/>
                <w:between w:val="nil"/>
              </w:pBdr>
              <w:spacing w:line="240" w:lineRule="auto"/>
              <w:rPr>
                <w:sz w:val="20"/>
                <w:szCs w:val="20"/>
              </w:rPr>
            </w:pPr>
            <w:r>
              <w:rPr>
                <w:sz w:val="20"/>
                <w:szCs w:val="20"/>
              </w:rPr>
              <w:t>Studio equipment and how to set up a still life</w:t>
            </w:r>
          </w:p>
          <w:p w14:paraId="1611268B" w14:textId="77777777" w:rsidR="00C7280E" w:rsidRDefault="008E72AD">
            <w:pPr>
              <w:widowControl w:val="0"/>
              <w:pBdr>
                <w:top w:val="nil"/>
                <w:left w:val="nil"/>
                <w:bottom w:val="nil"/>
                <w:right w:val="nil"/>
                <w:between w:val="nil"/>
              </w:pBdr>
              <w:spacing w:line="240" w:lineRule="auto"/>
              <w:rPr>
                <w:sz w:val="20"/>
                <w:szCs w:val="20"/>
              </w:rPr>
            </w:pPr>
            <w:r>
              <w:rPr>
                <w:sz w:val="20"/>
                <w:szCs w:val="20"/>
              </w:rPr>
              <w:t>How to photograph portraits in both black and white and colour</w:t>
            </w:r>
          </w:p>
          <w:p w14:paraId="2B0055D3" w14:textId="77777777" w:rsidR="00C7280E" w:rsidRDefault="008E72AD">
            <w:pPr>
              <w:widowControl w:val="0"/>
              <w:pBdr>
                <w:top w:val="nil"/>
                <w:left w:val="nil"/>
                <w:bottom w:val="nil"/>
                <w:right w:val="nil"/>
                <w:between w:val="nil"/>
              </w:pBdr>
              <w:spacing w:line="240" w:lineRule="auto"/>
              <w:rPr>
                <w:sz w:val="20"/>
                <w:szCs w:val="20"/>
              </w:rPr>
            </w:pPr>
            <w:r>
              <w:rPr>
                <w:sz w:val="20"/>
                <w:szCs w:val="20"/>
              </w:rPr>
              <w:t>Light refraction using a lens ball</w:t>
            </w:r>
          </w:p>
          <w:p w14:paraId="46E94363" w14:textId="77777777" w:rsidR="00C7280E" w:rsidRDefault="008E72AD">
            <w:pPr>
              <w:widowControl w:val="0"/>
              <w:pBdr>
                <w:top w:val="nil"/>
                <w:left w:val="nil"/>
                <w:bottom w:val="nil"/>
                <w:right w:val="nil"/>
                <w:between w:val="nil"/>
              </w:pBdr>
              <w:spacing w:line="240" w:lineRule="auto"/>
              <w:rPr>
                <w:sz w:val="20"/>
                <w:szCs w:val="20"/>
              </w:rPr>
            </w:pPr>
            <w:r>
              <w:rPr>
                <w:sz w:val="20"/>
                <w:szCs w:val="20"/>
              </w:rPr>
              <w:t>How to use a light diffuser to ‘scatter light’</w:t>
            </w:r>
          </w:p>
          <w:p w14:paraId="7DCB0E98" w14:textId="77777777" w:rsidR="00C7280E" w:rsidRDefault="008E72AD">
            <w:pPr>
              <w:widowControl w:val="0"/>
              <w:pBdr>
                <w:top w:val="nil"/>
                <w:left w:val="nil"/>
                <w:bottom w:val="nil"/>
                <w:right w:val="nil"/>
                <w:between w:val="nil"/>
              </w:pBdr>
              <w:spacing w:line="240" w:lineRule="auto"/>
              <w:rPr>
                <w:b/>
                <w:sz w:val="20"/>
                <w:szCs w:val="20"/>
              </w:rPr>
            </w:pPr>
            <w:r>
              <w:rPr>
                <w:b/>
                <w:sz w:val="20"/>
                <w:szCs w:val="20"/>
              </w:rPr>
              <w:t>Distortion</w:t>
            </w:r>
          </w:p>
          <w:p w14:paraId="71FBD10E" w14:textId="77777777" w:rsidR="00C7280E" w:rsidRDefault="008E72AD">
            <w:pPr>
              <w:widowControl w:val="0"/>
              <w:pBdr>
                <w:top w:val="nil"/>
                <w:left w:val="nil"/>
                <w:bottom w:val="nil"/>
                <w:right w:val="nil"/>
                <w:between w:val="nil"/>
              </w:pBdr>
              <w:spacing w:line="240" w:lineRule="auto"/>
              <w:rPr>
                <w:sz w:val="20"/>
                <w:szCs w:val="20"/>
              </w:rPr>
            </w:pPr>
            <w:r>
              <w:rPr>
                <w:sz w:val="20"/>
                <w:szCs w:val="20"/>
              </w:rPr>
              <w:t>A range of mixed media artists and their backgrounds</w:t>
            </w:r>
          </w:p>
          <w:p w14:paraId="648FFF65" w14:textId="77777777" w:rsidR="00C7280E" w:rsidRDefault="008E72AD">
            <w:pPr>
              <w:widowControl w:val="0"/>
              <w:pBdr>
                <w:top w:val="nil"/>
                <w:left w:val="nil"/>
                <w:bottom w:val="nil"/>
                <w:right w:val="nil"/>
                <w:between w:val="nil"/>
              </w:pBdr>
              <w:spacing w:line="240" w:lineRule="auto"/>
              <w:rPr>
                <w:sz w:val="20"/>
                <w:szCs w:val="20"/>
              </w:rPr>
            </w:pPr>
            <w:r>
              <w:rPr>
                <w:sz w:val="20"/>
                <w:szCs w:val="20"/>
              </w:rPr>
              <w:t>How to manipulate images in less conventional ways e.g. bleaching a glossy print photograph</w:t>
            </w:r>
          </w:p>
          <w:p w14:paraId="0345A288" w14:textId="77777777" w:rsidR="00C7280E" w:rsidRDefault="008E72AD">
            <w:pPr>
              <w:widowControl w:val="0"/>
              <w:pBdr>
                <w:top w:val="nil"/>
                <w:left w:val="nil"/>
                <w:bottom w:val="nil"/>
                <w:right w:val="nil"/>
                <w:between w:val="nil"/>
              </w:pBdr>
              <w:spacing w:line="240" w:lineRule="auto"/>
              <w:rPr>
                <w:sz w:val="20"/>
                <w:szCs w:val="20"/>
              </w:rPr>
            </w:pPr>
            <w:r>
              <w:rPr>
                <w:sz w:val="20"/>
                <w:szCs w:val="20"/>
              </w:rPr>
              <w:t>A range of techniques such as the ‘liquify’ tool on photoshop</w:t>
            </w:r>
          </w:p>
          <w:p w14:paraId="2178F0E8" w14:textId="77777777" w:rsidR="00C7280E" w:rsidRDefault="008E72AD">
            <w:pPr>
              <w:widowControl w:val="0"/>
              <w:pBdr>
                <w:top w:val="nil"/>
                <w:left w:val="nil"/>
                <w:bottom w:val="nil"/>
                <w:right w:val="nil"/>
                <w:between w:val="nil"/>
              </w:pBdr>
              <w:spacing w:line="240" w:lineRule="auto"/>
              <w:rPr>
                <w:b/>
                <w:sz w:val="20"/>
                <w:szCs w:val="20"/>
              </w:rPr>
            </w:pPr>
            <w:r>
              <w:rPr>
                <w:b/>
                <w:sz w:val="20"/>
                <w:szCs w:val="20"/>
              </w:rPr>
              <w:t>Career choice</w:t>
            </w:r>
          </w:p>
          <w:p w14:paraId="37BEC249" w14:textId="77777777" w:rsidR="00C7280E" w:rsidRDefault="008E72AD">
            <w:pPr>
              <w:widowControl w:val="0"/>
              <w:spacing w:line="240" w:lineRule="auto"/>
              <w:rPr>
                <w:sz w:val="20"/>
                <w:szCs w:val="20"/>
              </w:rPr>
            </w:pPr>
            <w:r>
              <w:rPr>
                <w:sz w:val="20"/>
                <w:szCs w:val="20"/>
              </w:rPr>
              <w:t xml:space="preserve">how to work on a specific brief </w:t>
            </w:r>
          </w:p>
          <w:p w14:paraId="2C30385F" w14:textId="77777777" w:rsidR="00C7280E" w:rsidRDefault="008E72AD">
            <w:pPr>
              <w:widowControl w:val="0"/>
              <w:spacing w:line="240" w:lineRule="auto"/>
              <w:rPr>
                <w:sz w:val="20"/>
                <w:szCs w:val="20"/>
              </w:rPr>
            </w:pPr>
            <w:r>
              <w:rPr>
                <w:sz w:val="20"/>
                <w:szCs w:val="20"/>
              </w:rPr>
              <w:t>Understanding different routes the subject can take you in and how to work in a professional manner to specific tasks.</w:t>
            </w:r>
          </w:p>
          <w:p w14:paraId="50EF63C9" w14:textId="77777777" w:rsidR="00C7280E" w:rsidRDefault="008E72AD">
            <w:pPr>
              <w:widowControl w:val="0"/>
              <w:pBdr>
                <w:top w:val="nil"/>
                <w:left w:val="nil"/>
                <w:bottom w:val="nil"/>
                <w:right w:val="nil"/>
                <w:between w:val="nil"/>
              </w:pBdr>
              <w:spacing w:line="240" w:lineRule="auto"/>
              <w:rPr>
                <w:b/>
              </w:rPr>
            </w:pPr>
            <w:r>
              <w:rPr>
                <w:b/>
              </w:rPr>
              <w:t>Structures</w:t>
            </w:r>
          </w:p>
          <w:p w14:paraId="0AD3F69B" w14:textId="77777777" w:rsidR="00C7280E" w:rsidRDefault="008E72AD">
            <w:pPr>
              <w:widowControl w:val="0"/>
              <w:pBdr>
                <w:top w:val="nil"/>
                <w:left w:val="nil"/>
                <w:bottom w:val="nil"/>
                <w:right w:val="nil"/>
                <w:between w:val="nil"/>
              </w:pBdr>
              <w:spacing w:line="240" w:lineRule="auto"/>
            </w:pPr>
            <w:r>
              <w:t>Photographing a series of structures using natural and artificial lighting</w:t>
            </w:r>
          </w:p>
          <w:p w14:paraId="00A850F5" w14:textId="77777777" w:rsidR="00C7280E" w:rsidRDefault="008E72AD">
            <w:pPr>
              <w:widowControl w:val="0"/>
              <w:pBdr>
                <w:top w:val="nil"/>
                <w:left w:val="nil"/>
                <w:bottom w:val="nil"/>
                <w:right w:val="nil"/>
                <w:between w:val="nil"/>
              </w:pBdr>
              <w:spacing w:line="240" w:lineRule="auto"/>
            </w:pPr>
            <w:r>
              <w:t>Manipulating the images using both manual and digital techniques</w:t>
            </w:r>
          </w:p>
          <w:p w14:paraId="543686C4" w14:textId="77777777" w:rsidR="00C7280E" w:rsidRDefault="008E72AD">
            <w:pPr>
              <w:widowControl w:val="0"/>
              <w:pBdr>
                <w:top w:val="nil"/>
                <w:left w:val="nil"/>
                <w:bottom w:val="nil"/>
                <w:right w:val="nil"/>
                <w:between w:val="nil"/>
              </w:pBdr>
              <w:spacing w:line="240" w:lineRule="auto"/>
            </w:pPr>
            <w:r>
              <w:t xml:space="preserve">Producing a final outcome </w:t>
            </w:r>
          </w:p>
        </w:tc>
      </w:tr>
      <w:tr w:rsidR="00C7280E" w14:paraId="6CFAE868" w14:textId="77777777">
        <w:tc>
          <w:tcPr>
            <w:tcW w:w="2235" w:type="dxa"/>
            <w:tcMar>
              <w:top w:w="100" w:type="dxa"/>
              <w:left w:w="100" w:type="dxa"/>
              <w:bottom w:w="100" w:type="dxa"/>
              <w:right w:w="100" w:type="dxa"/>
            </w:tcMar>
          </w:tcPr>
          <w:p w14:paraId="1AE867FC" w14:textId="77777777" w:rsidR="00C7280E" w:rsidRDefault="008E72AD">
            <w:pPr>
              <w:widowControl w:val="0"/>
              <w:pBdr>
                <w:top w:val="nil"/>
                <w:left w:val="nil"/>
                <w:bottom w:val="nil"/>
                <w:right w:val="nil"/>
                <w:between w:val="nil"/>
              </w:pBdr>
              <w:spacing w:line="240" w:lineRule="auto"/>
              <w:jc w:val="center"/>
              <w:rPr>
                <w:b/>
              </w:rPr>
            </w:pPr>
            <w:r>
              <w:rPr>
                <w:b/>
              </w:rPr>
              <w:t xml:space="preserve">Physics - Combined Science </w:t>
            </w:r>
          </w:p>
        </w:tc>
        <w:tc>
          <w:tcPr>
            <w:tcW w:w="11745" w:type="dxa"/>
            <w:tcMar>
              <w:top w:w="100" w:type="dxa"/>
              <w:left w:w="100" w:type="dxa"/>
              <w:bottom w:w="100" w:type="dxa"/>
              <w:right w:w="100" w:type="dxa"/>
            </w:tcMar>
          </w:tcPr>
          <w:p w14:paraId="60E9E578" w14:textId="77777777" w:rsidR="00C7280E" w:rsidRDefault="008E72AD">
            <w:pPr>
              <w:widowControl w:val="0"/>
              <w:pBdr>
                <w:top w:val="nil"/>
                <w:left w:val="nil"/>
                <w:bottom w:val="nil"/>
                <w:right w:val="nil"/>
                <w:between w:val="nil"/>
              </w:pBdr>
              <w:spacing w:line="240" w:lineRule="auto"/>
            </w:pPr>
            <w:r>
              <w:t>CP3 - Conservation of energy - students learn:</w:t>
            </w:r>
          </w:p>
          <w:p w14:paraId="08150BE8" w14:textId="77777777" w:rsidR="00C7280E" w:rsidRDefault="008E72AD">
            <w:pPr>
              <w:widowControl w:val="0"/>
              <w:numPr>
                <w:ilvl w:val="0"/>
                <w:numId w:val="2"/>
              </w:numPr>
              <w:pBdr>
                <w:top w:val="nil"/>
                <w:left w:val="nil"/>
                <w:bottom w:val="nil"/>
                <w:right w:val="nil"/>
                <w:between w:val="nil"/>
              </w:pBdr>
              <w:spacing w:line="240" w:lineRule="auto"/>
            </w:pPr>
            <w:r>
              <w:t>How energy is stored and transferred</w:t>
            </w:r>
          </w:p>
          <w:p w14:paraId="2A76788F" w14:textId="77777777" w:rsidR="00C7280E" w:rsidRDefault="008E72AD">
            <w:pPr>
              <w:widowControl w:val="0"/>
              <w:numPr>
                <w:ilvl w:val="0"/>
                <w:numId w:val="2"/>
              </w:numPr>
              <w:pBdr>
                <w:top w:val="nil"/>
                <w:left w:val="nil"/>
                <w:bottom w:val="nil"/>
                <w:right w:val="nil"/>
                <w:between w:val="nil"/>
              </w:pBdr>
              <w:spacing w:line="240" w:lineRule="auto"/>
            </w:pPr>
            <w:r>
              <w:t>How to represent energy transfers using diagrams</w:t>
            </w:r>
          </w:p>
          <w:p w14:paraId="1DFBBF0C" w14:textId="77777777" w:rsidR="00C7280E" w:rsidRDefault="008E72AD">
            <w:pPr>
              <w:widowControl w:val="0"/>
              <w:numPr>
                <w:ilvl w:val="0"/>
                <w:numId w:val="2"/>
              </w:numPr>
              <w:pBdr>
                <w:top w:val="nil"/>
                <w:left w:val="nil"/>
                <w:bottom w:val="nil"/>
                <w:right w:val="nil"/>
                <w:between w:val="nil"/>
              </w:pBdr>
              <w:spacing w:line="240" w:lineRule="auto"/>
            </w:pPr>
            <w:r>
              <w:t>How to calculate efficiency and how to reduce transfers of wasted energy</w:t>
            </w:r>
          </w:p>
          <w:p w14:paraId="5DDCF292" w14:textId="77777777" w:rsidR="00C7280E" w:rsidRDefault="008E72AD">
            <w:pPr>
              <w:widowControl w:val="0"/>
              <w:numPr>
                <w:ilvl w:val="0"/>
                <w:numId w:val="2"/>
              </w:numPr>
              <w:pBdr>
                <w:top w:val="nil"/>
                <w:left w:val="nil"/>
                <w:bottom w:val="nil"/>
                <w:right w:val="nil"/>
                <w:between w:val="nil"/>
              </w:pBdr>
              <w:spacing w:line="240" w:lineRule="auto"/>
            </w:pPr>
            <w:r>
              <w:t>How to calculate the amount of GPE or KE stored in objects</w:t>
            </w:r>
          </w:p>
          <w:p w14:paraId="0052A243" w14:textId="77777777" w:rsidR="00C7280E" w:rsidRDefault="008E72AD">
            <w:pPr>
              <w:widowControl w:val="0"/>
              <w:numPr>
                <w:ilvl w:val="0"/>
                <w:numId w:val="2"/>
              </w:numPr>
              <w:pBdr>
                <w:top w:val="nil"/>
                <w:left w:val="nil"/>
                <w:bottom w:val="nil"/>
                <w:right w:val="nil"/>
                <w:between w:val="nil"/>
              </w:pBdr>
              <w:spacing w:line="240" w:lineRule="auto"/>
            </w:pPr>
            <w:r>
              <w:t>About the different renewable and non-renewable resources we use to make electricity, for heating and cooking, and for transport.</w:t>
            </w:r>
          </w:p>
          <w:p w14:paraId="7D2781EF" w14:textId="77777777" w:rsidR="00C7280E" w:rsidRDefault="008E72AD">
            <w:pPr>
              <w:widowControl w:val="0"/>
              <w:pBdr>
                <w:top w:val="nil"/>
                <w:left w:val="nil"/>
                <w:bottom w:val="nil"/>
                <w:right w:val="nil"/>
                <w:between w:val="nil"/>
              </w:pBdr>
              <w:spacing w:line="240" w:lineRule="auto"/>
            </w:pPr>
            <w:r>
              <w:t>CP4 - Waves - students learn:</w:t>
            </w:r>
          </w:p>
          <w:p w14:paraId="6FB0A45C" w14:textId="77777777" w:rsidR="00C7280E" w:rsidRDefault="008E72AD">
            <w:pPr>
              <w:widowControl w:val="0"/>
              <w:numPr>
                <w:ilvl w:val="0"/>
                <w:numId w:val="3"/>
              </w:numPr>
              <w:pBdr>
                <w:top w:val="nil"/>
                <w:left w:val="nil"/>
                <w:bottom w:val="nil"/>
                <w:right w:val="nil"/>
                <w:between w:val="nil"/>
              </w:pBdr>
              <w:spacing w:line="240" w:lineRule="auto"/>
            </w:pPr>
            <w:r>
              <w:t>That waves transfer energy and information</w:t>
            </w:r>
          </w:p>
          <w:p w14:paraId="669E5348" w14:textId="77777777" w:rsidR="00C7280E" w:rsidRDefault="008E72AD">
            <w:pPr>
              <w:widowControl w:val="0"/>
              <w:numPr>
                <w:ilvl w:val="0"/>
                <w:numId w:val="3"/>
              </w:numPr>
              <w:pBdr>
                <w:top w:val="nil"/>
                <w:left w:val="nil"/>
                <w:bottom w:val="nil"/>
                <w:right w:val="nil"/>
                <w:between w:val="nil"/>
              </w:pBdr>
              <w:spacing w:line="240" w:lineRule="auto"/>
            </w:pPr>
            <w:r>
              <w:t>How to describe the characteristics of waves</w:t>
            </w:r>
          </w:p>
          <w:p w14:paraId="62EDE6B8" w14:textId="77777777" w:rsidR="00C7280E" w:rsidRDefault="008E72AD">
            <w:pPr>
              <w:widowControl w:val="0"/>
              <w:numPr>
                <w:ilvl w:val="0"/>
                <w:numId w:val="3"/>
              </w:numPr>
              <w:pBdr>
                <w:top w:val="nil"/>
                <w:left w:val="nil"/>
                <w:bottom w:val="nil"/>
                <w:right w:val="nil"/>
                <w:between w:val="nil"/>
              </w:pBdr>
              <w:spacing w:line="240" w:lineRule="auto"/>
            </w:pPr>
            <w:r>
              <w:t>How the speed of a wave is related to its frequency and wavelength</w:t>
            </w:r>
          </w:p>
          <w:p w14:paraId="5BB8FA75" w14:textId="77777777" w:rsidR="00C7280E" w:rsidRDefault="008E72AD">
            <w:pPr>
              <w:widowControl w:val="0"/>
              <w:numPr>
                <w:ilvl w:val="0"/>
                <w:numId w:val="3"/>
              </w:numPr>
              <w:pBdr>
                <w:top w:val="nil"/>
                <w:left w:val="nil"/>
                <w:bottom w:val="nil"/>
                <w:right w:val="nil"/>
                <w:between w:val="nil"/>
              </w:pBdr>
              <w:spacing w:line="240" w:lineRule="auto"/>
            </w:pPr>
            <w:r>
              <w:t>How the speed of a wave is related to the time it takes to travel a certain distance</w:t>
            </w:r>
          </w:p>
          <w:p w14:paraId="626D3DA2" w14:textId="77777777" w:rsidR="00C7280E" w:rsidRDefault="008E72AD">
            <w:pPr>
              <w:widowControl w:val="0"/>
              <w:numPr>
                <w:ilvl w:val="0"/>
                <w:numId w:val="3"/>
              </w:numPr>
              <w:pBdr>
                <w:top w:val="nil"/>
                <w:left w:val="nil"/>
                <w:bottom w:val="nil"/>
                <w:right w:val="nil"/>
                <w:between w:val="nil"/>
              </w:pBdr>
              <w:spacing w:line="240" w:lineRule="auto"/>
            </w:pPr>
            <w:r>
              <w:t>How waves are refracted at boundaries between different materials.</w:t>
            </w:r>
          </w:p>
          <w:p w14:paraId="13E2559B" w14:textId="77777777" w:rsidR="00C7280E" w:rsidRDefault="00C7280E">
            <w:pPr>
              <w:widowControl w:val="0"/>
              <w:pBdr>
                <w:top w:val="nil"/>
                <w:left w:val="nil"/>
                <w:bottom w:val="nil"/>
                <w:right w:val="nil"/>
                <w:between w:val="nil"/>
              </w:pBdr>
              <w:spacing w:line="240" w:lineRule="auto"/>
            </w:pPr>
          </w:p>
        </w:tc>
      </w:tr>
      <w:tr w:rsidR="00C7280E" w14:paraId="55C517A3" w14:textId="77777777">
        <w:tc>
          <w:tcPr>
            <w:tcW w:w="2235" w:type="dxa"/>
            <w:tcMar>
              <w:top w:w="100" w:type="dxa"/>
              <w:left w:w="100" w:type="dxa"/>
              <w:bottom w:w="100" w:type="dxa"/>
              <w:right w:w="100" w:type="dxa"/>
            </w:tcMar>
          </w:tcPr>
          <w:p w14:paraId="70B2DA76" w14:textId="77777777" w:rsidR="00C7280E" w:rsidRDefault="008E72AD">
            <w:pPr>
              <w:widowControl w:val="0"/>
              <w:pBdr>
                <w:top w:val="nil"/>
                <w:left w:val="nil"/>
                <w:bottom w:val="nil"/>
                <w:right w:val="nil"/>
                <w:between w:val="nil"/>
              </w:pBdr>
              <w:spacing w:line="240" w:lineRule="auto"/>
              <w:jc w:val="center"/>
              <w:rPr>
                <w:b/>
              </w:rPr>
            </w:pPr>
            <w:r>
              <w:rPr>
                <w:b/>
              </w:rPr>
              <w:lastRenderedPageBreak/>
              <w:t>Physics - Triple</w:t>
            </w:r>
          </w:p>
        </w:tc>
        <w:tc>
          <w:tcPr>
            <w:tcW w:w="11745" w:type="dxa"/>
            <w:tcMar>
              <w:top w:w="100" w:type="dxa"/>
              <w:left w:w="100" w:type="dxa"/>
              <w:bottom w:w="100" w:type="dxa"/>
              <w:right w:w="100" w:type="dxa"/>
            </w:tcMar>
          </w:tcPr>
          <w:p w14:paraId="1873C44D" w14:textId="77777777" w:rsidR="00C7280E" w:rsidRDefault="008E72AD">
            <w:pPr>
              <w:widowControl w:val="0"/>
              <w:spacing w:line="240" w:lineRule="auto"/>
            </w:pPr>
            <w:r>
              <w:t>SP3 - Conservation of energy - students learn:</w:t>
            </w:r>
          </w:p>
          <w:p w14:paraId="2C3E72F3" w14:textId="77777777" w:rsidR="00C7280E" w:rsidRDefault="008E72AD">
            <w:pPr>
              <w:widowControl w:val="0"/>
              <w:numPr>
                <w:ilvl w:val="0"/>
                <w:numId w:val="2"/>
              </w:numPr>
              <w:spacing w:line="240" w:lineRule="auto"/>
            </w:pPr>
            <w:r>
              <w:t>How energy is stored and transferred</w:t>
            </w:r>
          </w:p>
          <w:p w14:paraId="72CC97DC" w14:textId="77777777" w:rsidR="00C7280E" w:rsidRDefault="008E72AD">
            <w:pPr>
              <w:widowControl w:val="0"/>
              <w:numPr>
                <w:ilvl w:val="0"/>
                <w:numId w:val="2"/>
              </w:numPr>
              <w:spacing w:line="240" w:lineRule="auto"/>
            </w:pPr>
            <w:r>
              <w:t>How to represent energy transfers using diagrams</w:t>
            </w:r>
          </w:p>
          <w:p w14:paraId="2DEACCFB" w14:textId="77777777" w:rsidR="00C7280E" w:rsidRDefault="008E72AD">
            <w:pPr>
              <w:widowControl w:val="0"/>
              <w:numPr>
                <w:ilvl w:val="0"/>
                <w:numId w:val="2"/>
              </w:numPr>
              <w:spacing w:line="240" w:lineRule="auto"/>
            </w:pPr>
            <w:r>
              <w:t>How to calculate efficiency and how to reduce transfers of wasted energy</w:t>
            </w:r>
          </w:p>
          <w:p w14:paraId="23C68EFB" w14:textId="77777777" w:rsidR="00C7280E" w:rsidRDefault="008E72AD">
            <w:pPr>
              <w:widowControl w:val="0"/>
              <w:numPr>
                <w:ilvl w:val="0"/>
                <w:numId w:val="2"/>
              </w:numPr>
              <w:spacing w:line="240" w:lineRule="auto"/>
            </w:pPr>
            <w:r>
              <w:t>How to calculate the amount of GPE or KE stored in objects</w:t>
            </w:r>
          </w:p>
          <w:p w14:paraId="1367E5D7" w14:textId="77777777" w:rsidR="00C7280E" w:rsidRDefault="008E72AD">
            <w:pPr>
              <w:widowControl w:val="0"/>
              <w:numPr>
                <w:ilvl w:val="0"/>
                <w:numId w:val="2"/>
              </w:numPr>
              <w:spacing w:line="240" w:lineRule="auto"/>
            </w:pPr>
            <w:r>
              <w:t>About the different renewable and non-renewable resources we use to make electricity, for heating and cooking, and for transport.</w:t>
            </w:r>
          </w:p>
          <w:p w14:paraId="13E9147E" w14:textId="77777777" w:rsidR="00C7280E" w:rsidRDefault="008E72AD">
            <w:pPr>
              <w:widowControl w:val="0"/>
              <w:spacing w:line="240" w:lineRule="auto"/>
            </w:pPr>
            <w:r>
              <w:t>SP4 - Waves - students learn:</w:t>
            </w:r>
          </w:p>
          <w:p w14:paraId="6FC3DFC4" w14:textId="77777777" w:rsidR="00C7280E" w:rsidRDefault="008E72AD">
            <w:pPr>
              <w:widowControl w:val="0"/>
              <w:numPr>
                <w:ilvl w:val="0"/>
                <w:numId w:val="3"/>
              </w:numPr>
              <w:spacing w:line="240" w:lineRule="auto"/>
            </w:pPr>
            <w:r>
              <w:t>That waves transfer energy and information</w:t>
            </w:r>
          </w:p>
          <w:p w14:paraId="486C52AC" w14:textId="77777777" w:rsidR="00C7280E" w:rsidRDefault="008E72AD">
            <w:pPr>
              <w:widowControl w:val="0"/>
              <w:numPr>
                <w:ilvl w:val="0"/>
                <w:numId w:val="3"/>
              </w:numPr>
              <w:spacing w:line="240" w:lineRule="auto"/>
            </w:pPr>
            <w:r>
              <w:t>How to describe the characteristics of waves</w:t>
            </w:r>
          </w:p>
          <w:p w14:paraId="7EAC5CAF" w14:textId="77777777" w:rsidR="00C7280E" w:rsidRDefault="008E72AD">
            <w:pPr>
              <w:widowControl w:val="0"/>
              <w:numPr>
                <w:ilvl w:val="0"/>
                <w:numId w:val="3"/>
              </w:numPr>
              <w:spacing w:line="240" w:lineRule="auto"/>
            </w:pPr>
            <w:r>
              <w:t>How the speed of a wave is related to its frequency and wavelength</w:t>
            </w:r>
          </w:p>
          <w:p w14:paraId="356C9B5D" w14:textId="77777777" w:rsidR="00C7280E" w:rsidRDefault="008E72AD">
            <w:pPr>
              <w:widowControl w:val="0"/>
              <w:numPr>
                <w:ilvl w:val="0"/>
                <w:numId w:val="3"/>
              </w:numPr>
              <w:spacing w:line="240" w:lineRule="auto"/>
            </w:pPr>
            <w:r>
              <w:t>How the speed of a wave is related to the time it takes to travel a certain distance</w:t>
            </w:r>
          </w:p>
          <w:p w14:paraId="229106F1" w14:textId="77777777" w:rsidR="00C7280E" w:rsidRDefault="008E72AD">
            <w:pPr>
              <w:widowControl w:val="0"/>
              <w:numPr>
                <w:ilvl w:val="0"/>
                <w:numId w:val="3"/>
              </w:numPr>
              <w:spacing w:line="240" w:lineRule="auto"/>
            </w:pPr>
            <w:r>
              <w:t>How waves are refracted at boundaries between different materials.</w:t>
            </w:r>
          </w:p>
          <w:p w14:paraId="30C42252" w14:textId="77777777" w:rsidR="00C7280E" w:rsidRDefault="008E72AD">
            <w:pPr>
              <w:widowControl w:val="0"/>
              <w:numPr>
                <w:ilvl w:val="0"/>
                <w:numId w:val="3"/>
              </w:numPr>
              <w:spacing w:line="240" w:lineRule="auto"/>
            </w:pPr>
            <w:r>
              <w:t>What happens when waves are reflected, refracted, transmitted or absorbed by different materials.</w:t>
            </w:r>
          </w:p>
          <w:p w14:paraId="6F65644D" w14:textId="77777777" w:rsidR="00C7280E" w:rsidRDefault="008E72AD">
            <w:pPr>
              <w:widowControl w:val="0"/>
              <w:numPr>
                <w:ilvl w:val="0"/>
                <w:numId w:val="3"/>
              </w:numPr>
              <w:spacing w:line="240" w:lineRule="auto"/>
            </w:pPr>
            <w:r>
              <w:t>More about how our ears work</w:t>
            </w:r>
          </w:p>
          <w:p w14:paraId="1FC5C6E0" w14:textId="77777777" w:rsidR="00C7280E" w:rsidRDefault="008E72AD">
            <w:pPr>
              <w:widowControl w:val="0"/>
              <w:numPr>
                <w:ilvl w:val="0"/>
                <w:numId w:val="3"/>
              </w:numPr>
              <w:spacing w:line="240" w:lineRule="auto"/>
            </w:pPr>
            <w:r>
              <w:t>About uses of ultrasound and infrasound</w:t>
            </w:r>
          </w:p>
          <w:p w14:paraId="016B3E3E" w14:textId="77777777" w:rsidR="00C7280E" w:rsidRDefault="008E72AD">
            <w:pPr>
              <w:widowControl w:val="0"/>
              <w:spacing w:line="240" w:lineRule="auto"/>
            </w:pPr>
            <w:r>
              <w:t>SP5 - Light and the EM spectrum - students learn:</w:t>
            </w:r>
          </w:p>
          <w:p w14:paraId="0A3F9337" w14:textId="77777777" w:rsidR="00C7280E" w:rsidRDefault="008E72AD">
            <w:pPr>
              <w:widowControl w:val="0"/>
              <w:numPr>
                <w:ilvl w:val="0"/>
                <w:numId w:val="1"/>
              </w:numPr>
              <w:spacing w:line="240" w:lineRule="auto"/>
            </w:pPr>
            <w:r>
              <w:t>How to use diagrams to explain reflection, refraction and total internal reflection</w:t>
            </w:r>
          </w:p>
          <w:p w14:paraId="43FF4B6C" w14:textId="77777777" w:rsidR="00C7280E" w:rsidRDefault="008E72AD">
            <w:pPr>
              <w:widowControl w:val="0"/>
              <w:numPr>
                <w:ilvl w:val="0"/>
                <w:numId w:val="1"/>
              </w:numPr>
              <w:spacing w:line="240" w:lineRule="auto"/>
            </w:pPr>
            <w:r>
              <w:t>How to make coloured light and why some objects appear coloured</w:t>
            </w:r>
          </w:p>
          <w:p w14:paraId="33FD342E" w14:textId="77777777" w:rsidR="00C7280E" w:rsidRDefault="008E72AD">
            <w:pPr>
              <w:widowControl w:val="0"/>
              <w:numPr>
                <w:ilvl w:val="0"/>
                <w:numId w:val="1"/>
              </w:numPr>
              <w:spacing w:line="240" w:lineRule="auto"/>
            </w:pPr>
            <w:r>
              <w:t>How lenses work and some things they can be used for</w:t>
            </w:r>
          </w:p>
          <w:p w14:paraId="13C7A4E0" w14:textId="77777777" w:rsidR="00C7280E" w:rsidRDefault="008E72AD">
            <w:pPr>
              <w:widowControl w:val="0"/>
              <w:numPr>
                <w:ilvl w:val="0"/>
                <w:numId w:val="1"/>
              </w:numPr>
              <w:spacing w:line="240" w:lineRule="auto"/>
            </w:pPr>
            <w:r>
              <w:t>That light is part of a family of waves called the electromagnetic spectrum</w:t>
            </w:r>
          </w:p>
          <w:p w14:paraId="6D0CE8E2" w14:textId="77777777" w:rsidR="00C7280E" w:rsidRDefault="008E72AD">
            <w:pPr>
              <w:widowControl w:val="0"/>
              <w:numPr>
                <w:ilvl w:val="0"/>
                <w:numId w:val="1"/>
              </w:numPr>
              <w:spacing w:line="240" w:lineRule="auto"/>
            </w:pPr>
            <w:r>
              <w:t>About some uses of waves in different parts of the EM spectrum</w:t>
            </w:r>
          </w:p>
          <w:p w14:paraId="234F1932" w14:textId="77777777" w:rsidR="00C7280E" w:rsidRDefault="008E72AD">
            <w:pPr>
              <w:widowControl w:val="0"/>
              <w:numPr>
                <w:ilvl w:val="0"/>
                <w:numId w:val="1"/>
              </w:numPr>
              <w:spacing w:line="240" w:lineRule="auto"/>
            </w:pPr>
            <w:r>
              <w:t>About some of the harmful effects of waves in different parts of the EM spectrum</w:t>
            </w:r>
          </w:p>
          <w:p w14:paraId="2C8646A4" w14:textId="77777777" w:rsidR="00C7280E" w:rsidRDefault="008E72AD">
            <w:pPr>
              <w:widowControl w:val="0"/>
              <w:numPr>
                <w:ilvl w:val="0"/>
                <w:numId w:val="1"/>
              </w:numPr>
              <w:spacing w:line="240" w:lineRule="auto"/>
            </w:pPr>
            <w:r>
              <w:t>About some of the factors that affect the temperature on Earth</w:t>
            </w:r>
          </w:p>
          <w:p w14:paraId="3650D340" w14:textId="77777777" w:rsidR="00C7280E" w:rsidRDefault="00C7280E">
            <w:pPr>
              <w:widowControl w:val="0"/>
              <w:pBdr>
                <w:top w:val="nil"/>
                <w:left w:val="nil"/>
                <w:bottom w:val="nil"/>
                <w:right w:val="nil"/>
                <w:between w:val="nil"/>
              </w:pBdr>
              <w:spacing w:line="240" w:lineRule="auto"/>
            </w:pPr>
          </w:p>
        </w:tc>
      </w:tr>
      <w:tr w:rsidR="00C7280E" w14:paraId="5903CAD5" w14:textId="77777777">
        <w:tc>
          <w:tcPr>
            <w:tcW w:w="2235" w:type="dxa"/>
            <w:tcMar>
              <w:top w:w="100" w:type="dxa"/>
              <w:left w:w="100" w:type="dxa"/>
              <w:bottom w:w="100" w:type="dxa"/>
              <w:right w:w="100" w:type="dxa"/>
            </w:tcMar>
          </w:tcPr>
          <w:p w14:paraId="0528BCCF" w14:textId="77777777" w:rsidR="00C7280E" w:rsidRDefault="008E72AD">
            <w:pPr>
              <w:widowControl w:val="0"/>
              <w:pBdr>
                <w:top w:val="nil"/>
                <w:left w:val="nil"/>
                <w:bottom w:val="nil"/>
                <w:right w:val="nil"/>
                <w:between w:val="nil"/>
              </w:pBdr>
              <w:spacing w:line="240" w:lineRule="auto"/>
              <w:jc w:val="center"/>
              <w:rPr>
                <w:b/>
              </w:rPr>
            </w:pPr>
            <w:r>
              <w:rPr>
                <w:b/>
              </w:rPr>
              <w:t>PSHE</w:t>
            </w:r>
          </w:p>
        </w:tc>
        <w:tc>
          <w:tcPr>
            <w:tcW w:w="11745" w:type="dxa"/>
            <w:tcMar>
              <w:top w:w="100" w:type="dxa"/>
              <w:left w:w="100" w:type="dxa"/>
              <w:bottom w:w="100" w:type="dxa"/>
              <w:right w:w="100" w:type="dxa"/>
            </w:tcMar>
          </w:tcPr>
          <w:p w14:paraId="06DFF698" w14:textId="77777777" w:rsidR="00C7280E" w:rsidRDefault="008E72AD">
            <w:pPr>
              <w:widowControl w:val="0"/>
              <w:pBdr>
                <w:top w:val="nil"/>
                <w:left w:val="nil"/>
                <w:bottom w:val="nil"/>
                <w:right w:val="nil"/>
                <w:between w:val="nil"/>
              </w:pBdr>
              <w:spacing w:line="240" w:lineRule="auto"/>
            </w:pPr>
            <w:r>
              <w:t>Healthy relationships, Preparation for work experience, Exploring influence, Extremism and radicalisation (RS unit), Financial decision making.</w:t>
            </w:r>
          </w:p>
        </w:tc>
      </w:tr>
      <w:tr w:rsidR="00C7280E" w14:paraId="251B9191" w14:textId="77777777">
        <w:tc>
          <w:tcPr>
            <w:tcW w:w="2235" w:type="dxa"/>
            <w:tcMar>
              <w:top w:w="100" w:type="dxa"/>
              <w:left w:w="100" w:type="dxa"/>
              <w:bottom w:w="100" w:type="dxa"/>
              <w:right w:w="100" w:type="dxa"/>
            </w:tcMar>
          </w:tcPr>
          <w:p w14:paraId="01892E44" w14:textId="77777777" w:rsidR="00C7280E" w:rsidRDefault="008E72AD">
            <w:pPr>
              <w:widowControl w:val="0"/>
              <w:pBdr>
                <w:top w:val="nil"/>
                <w:left w:val="nil"/>
                <w:bottom w:val="nil"/>
                <w:right w:val="nil"/>
                <w:between w:val="nil"/>
              </w:pBdr>
              <w:spacing w:line="240" w:lineRule="auto"/>
              <w:jc w:val="center"/>
              <w:rPr>
                <w:b/>
              </w:rPr>
            </w:pPr>
            <w:r>
              <w:rPr>
                <w:b/>
              </w:rPr>
              <w:t xml:space="preserve">Psychology </w:t>
            </w:r>
          </w:p>
        </w:tc>
        <w:tc>
          <w:tcPr>
            <w:tcW w:w="11745" w:type="dxa"/>
            <w:tcMar>
              <w:top w:w="100" w:type="dxa"/>
              <w:left w:w="100" w:type="dxa"/>
              <w:bottom w:w="100" w:type="dxa"/>
              <w:right w:w="100" w:type="dxa"/>
            </w:tcMar>
          </w:tcPr>
          <w:p w14:paraId="06C094DD" w14:textId="77777777" w:rsidR="00C7280E" w:rsidRDefault="008E72AD">
            <w:pPr>
              <w:widowControl w:val="0"/>
              <w:pBdr>
                <w:top w:val="nil"/>
                <w:left w:val="nil"/>
                <w:bottom w:val="nil"/>
                <w:right w:val="nil"/>
                <w:between w:val="nil"/>
              </w:pBdr>
              <w:spacing w:line="240" w:lineRule="auto"/>
            </w:pPr>
            <w:r>
              <w:t>Memory, Perception</w:t>
            </w:r>
          </w:p>
        </w:tc>
      </w:tr>
      <w:tr w:rsidR="00C7280E" w14:paraId="16F77346" w14:textId="77777777">
        <w:tc>
          <w:tcPr>
            <w:tcW w:w="2235" w:type="dxa"/>
            <w:tcMar>
              <w:top w:w="100" w:type="dxa"/>
              <w:left w:w="100" w:type="dxa"/>
              <w:bottom w:w="100" w:type="dxa"/>
              <w:right w:w="100" w:type="dxa"/>
            </w:tcMar>
          </w:tcPr>
          <w:p w14:paraId="2DAC3E42" w14:textId="77777777" w:rsidR="00C7280E" w:rsidRDefault="008E72AD">
            <w:pPr>
              <w:widowControl w:val="0"/>
              <w:pBdr>
                <w:top w:val="nil"/>
                <w:left w:val="nil"/>
                <w:bottom w:val="nil"/>
                <w:right w:val="nil"/>
                <w:between w:val="nil"/>
              </w:pBdr>
              <w:spacing w:line="240" w:lineRule="auto"/>
              <w:jc w:val="center"/>
              <w:rPr>
                <w:b/>
              </w:rPr>
            </w:pPr>
            <w:r>
              <w:rPr>
                <w:b/>
              </w:rPr>
              <w:t>Religious Studies</w:t>
            </w:r>
          </w:p>
        </w:tc>
        <w:tc>
          <w:tcPr>
            <w:tcW w:w="11745" w:type="dxa"/>
            <w:tcMar>
              <w:top w:w="100" w:type="dxa"/>
              <w:left w:w="100" w:type="dxa"/>
              <w:bottom w:w="100" w:type="dxa"/>
              <w:right w:w="100" w:type="dxa"/>
            </w:tcMar>
          </w:tcPr>
          <w:p w14:paraId="43DD2C40" w14:textId="77777777" w:rsidR="00C7280E" w:rsidRDefault="008E72AD">
            <w:pPr>
              <w:widowControl w:val="0"/>
              <w:pBdr>
                <w:top w:val="nil"/>
                <w:left w:val="nil"/>
                <w:bottom w:val="nil"/>
                <w:right w:val="nil"/>
                <w:between w:val="nil"/>
              </w:pBdr>
              <w:spacing w:line="240" w:lineRule="auto"/>
            </w:pPr>
            <w:r>
              <w:t>Christian Beliefs, Christian Practices, Islam Beliefs, Islamic Practices, Families and Relationships, Religion and Life</w:t>
            </w:r>
          </w:p>
        </w:tc>
      </w:tr>
      <w:tr w:rsidR="00C7280E" w14:paraId="2D25F8D5" w14:textId="77777777">
        <w:tc>
          <w:tcPr>
            <w:tcW w:w="2235" w:type="dxa"/>
            <w:tcMar>
              <w:top w:w="100" w:type="dxa"/>
              <w:left w:w="100" w:type="dxa"/>
              <w:bottom w:w="100" w:type="dxa"/>
              <w:right w:w="100" w:type="dxa"/>
            </w:tcMar>
          </w:tcPr>
          <w:p w14:paraId="2E0E0252" w14:textId="77777777" w:rsidR="00C7280E" w:rsidRDefault="008E72AD">
            <w:pPr>
              <w:widowControl w:val="0"/>
              <w:pBdr>
                <w:top w:val="nil"/>
                <w:left w:val="nil"/>
                <w:bottom w:val="nil"/>
                <w:right w:val="nil"/>
                <w:between w:val="nil"/>
              </w:pBdr>
              <w:spacing w:line="240" w:lineRule="auto"/>
              <w:jc w:val="center"/>
              <w:rPr>
                <w:b/>
              </w:rPr>
            </w:pPr>
            <w:r>
              <w:rPr>
                <w:b/>
              </w:rPr>
              <w:t>Sociology</w:t>
            </w:r>
          </w:p>
        </w:tc>
        <w:tc>
          <w:tcPr>
            <w:tcW w:w="11745" w:type="dxa"/>
            <w:tcMar>
              <w:top w:w="100" w:type="dxa"/>
              <w:left w:w="100" w:type="dxa"/>
              <w:bottom w:w="100" w:type="dxa"/>
              <w:right w:w="100" w:type="dxa"/>
            </w:tcMar>
          </w:tcPr>
          <w:p w14:paraId="6A7BDEF9" w14:textId="77777777" w:rsidR="00C7280E" w:rsidRDefault="008E72AD">
            <w:pPr>
              <w:widowControl w:val="0"/>
              <w:pBdr>
                <w:top w:val="nil"/>
                <w:left w:val="nil"/>
                <w:bottom w:val="nil"/>
                <w:right w:val="nil"/>
                <w:between w:val="nil"/>
              </w:pBdr>
              <w:spacing w:line="240" w:lineRule="auto"/>
            </w:pPr>
            <w:r>
              <w:t xml:space="preserve">Research Methods, Families, Education, </w:t>
            </w:r>
          </w:p>
        </w:tc>
      </w:tr>
      <w:tr w:rsidR="00C7280E" w14:paraId="798F2AC7" w14:textId="77777777">
        <w:tc>
          <w:tcPr>
            <w:tcW w:w="2235" w:type="dxa"/>
            <w:tcMar>
              <w:top w:w="100" w:type="dxa"/>
              <w:left w:w="100" w:type="dxa"/>
              <w:bottom w:w="100" w:type="dxa"/>
              <w:right w:w="100" w:type="dxa"/>
            </w:tcMar>
          </w:tcPr>
          <w:p w14:paraId="24C7DF51" w14:textId="77777777" w:rsidR="00C7280E" w:rsidRDefault="008E72AD">
            <w:pPr>
              <w:widowControl w:val="0"/>
              <w:pBdr>
                <w:top w:val="nil"/>
                <w:left w:val="nil"/>
                <w:bottom w:val="nil"/>
                <w:right w:val="nil"/>
                <w:between w:val="nil"/>
              </w:pBdr>
              <w:spacing w:line="240" w:lineRule="auto"/>
              <w:jc w:val="center"/>
              <w:rPr>
                <w:b/>
              </w:rPr>
            </w:pPr>
            <w:r>
              <w:rPr>
                <w:b/>
              </w:rPr>
              <w:t>Spanish</w:t>
            </w:r>
          </w:p>
        </w:tc>
        <w:tc>
          <w:tcPr>
            <w:tcW w:w="11745" w:type="dxa"/>
            <w:tcMar>
              <w:top w:w="100" w:type="dxa"/>
              <w:left w:w="100" w:type="dxa"/>
              <w:bottom w:w="100" w:type="dxa"/>
              <w:right w:w="100" w:type="dxa"/>
            </w:tcMar>
          </w:tcPr>
          <w:p w14:paraId="22CEFB66" w14:textId="77777777" w:rsidR="00C7280E" w:rsidRDefault="008E72AD">
            <w:pPr>
              <w:widowControl w:val="0"/>
              <w:pBdr>
                <w:top w:val="nil"/>
                <w:left w:val="nil"/>
                <w:bottom w:val="nil"/>
                <w:right w:val="nil"/>
                <w:between w:val="nil"/>
              </w:pBdr>
              <w:spacing w:line="240" w:lineRule="auto"/>
            </w:pPr>
            <w:r>
              <w:t xml:space="preserve">Technology in everyday life, free-time activities, customs and festivals, home, town, neighborhood and region, social </w:t>
            </w:r>
            <w:r>
              <w:lastRenderedPageBreak/>
              <w:t>issues, global issues</w:t>
            </w:r>
          </w:p>
        </w:tc>
      </w:tr>
    </w:tbl>
    <w:p w14:paraId="04691360" w14:textId="77777777" w:rsidR="00C7280E" w:rsidRDefault="00C7280E"/>
    <w:sectPr w:rsidR="00C7280E">
      <w:headerReference w:type="default" r:id="rId7"/>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0F655" w14:textId="77777777" w:rsidR="00C7280E" w:rsidRDefault="008E72AD">
      <w:pPr>
        <w:spacing w:line="240" w:lineRule="auto"/>
      </w:pPr>
      <w:r>
        <w:separator/>
      </w:r>
    </w:p>
  </w:endnote>
  <w:endnote w:type="continuationSeparator" w:id="0">
    <w:p w14:paraId="71215953" w14:textId="77777777" w:rsidR="00C7280E" w:rsidRDefault="008E72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8333B" w14:textId="77777777" w:rsidR="00C7280E" w:rsidRDefault="008E72AD">
      <w:pPr>
        <w:spacing w:line="240" w:lineRule="auto"/>
      </w:pPr>
      <w:r>
        <w:separator/>
      </w:r>
    </w:p>
  </w:footnote>
  <w:footnote w:type="continuationSeparator" w:id="0">
    <w:p w14:paraId="555084D8" w14:textId="77777777" w:rsidR="00C7280E" w:rsidRDefault="008E72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708EA" w14:textId="77777777" w:rsidR="00C7280E" w:rsidRDefault="008E72AD">
    <w:pPr>
      <w:ind w:left="3600" w:firstLine="720"/>
      <w:rPr>
        <w:b/>
        <w:sz w:val="26"/>
        <w:szCs w:val="26"/>
      </w:rPr>
    </w:pPr>
    <w:r>
      <w:rPr>
        <w:b/>
        <w:sz w:val="26"/>
        <w:szCs w:val="26"/>
      </w:rPr>
      <w:t>Year 10 Curriculum Content Overview</w:t>
    </w:r>
    <w:r>
      <w:rPr>
        <w:noProof/>
      </w:rPr>
      <w:drawing>
        <wp:anchor distT="114300" distB="114300" distL="114300" distR="114300" simplePos="0" relativeHeight="251658240" behindDoc="0" locked="0" layoutInCell="1" hidden="0" allowOverlap="1" wp14:anchorId="58A12A56" wp14:editId="39E20FDE">
          <wp:simplePos x="0" y="0"/>
          <wp:positionH relativeFrom="column">
            <wp:posOffset>8414147</wp:posOffset>
          </wp:positionH>
          <wp:positionV relativeFrom="paragraph">
            <wp:posOffset>-342899</wp:posOffset>
          </wp:positionV>
          <wp:extent cx="406003" cy="576263"/>
          <wp:effectExtent l="0" t="0" r="0" b="0"/>
          <wp:wrapSquare wrapText="bothSides" distT="114300" distB="11430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06003" cy="57626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A5C39"/>
    <w:multiLevelType w:val="multilevel"/>
    <w:tmpl w:val="91BA1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D862BB"/>
    <w:multiLevelType w:val="multilevel"/>
    <w:tmpl w:val="F08E1E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97071AF"/>
    <w:multiLevelType w:val="multilevel"/>
    <w:tmpl w:val="31C6E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92796572">
    <w:abstractNumId w:val="2"/>
  </w:num>
  <w:num w:numId="2" w16cid:durableId="1996761650">
    <w:abstractNumId w:val="0"/>
  </w:num>
  <w:num w:numId="3" w16cid:durableId="19396806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80E"/>
    <w:rsid w:val="008E72AD"/>
    <w:rsid w:val="00C7280E"/>
    <w:rsid w:val="00EB0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FFCDF"/>
  <w15:docId w15:val="{6DD929BB-9CFB-4A82-8315-CA8158212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2033</Words>
  <Characters>9152</Characters>
  <Application>Microsoft Office Word</Application>
  <DocSecurity>0</DocSecurity>
  <Lines>2288</Lines>
  <Paragraphs>1118</Paragraphs>
  <ScaleCrop>false</ScaleCrop>
  <HeadingPairs>
    <vt:vector size="2" baseType="variant">
      <vt:variant>
        <vt:lpstr>Title</vt:lpstr>
      </vt:variant>
      <vt:variant>
        <vt:i4>1</vt:i4>
      </vt:variant>
    </vt:vector>
  </HeadingPairs>
  <TitlesOfParts>
    <vt:vector size="1" baseType="lpstr">
      <vt:lpstr/>
    </vt:vector>
  </TitlesOfParts>
  <Company>Tomlinscote School</Company>
  <LinksUpToDate>false</LinksUpToDate>
  <CharactersWithSpaces>10067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Janine Shlackman</dc:creator>
  <cp:lastModifiedBy>Jacqueline Tonkin</cp:lastModifiedBy>
  <cp:revision>4</cp:revision>
  <cp:lastPrinted>2023-10-11T09:52:00Z</cp:lastPrinted>
  <dcterms:created xsi:type="dcterms:W3CDTF">2023-10-11T09:52:00Z</dcterms:created>
  <dcterms:modified xsi:type="dcterms:W3CDTF">2026-01-13T11:47:00Z</dcterms:modified>
</cp:coreProperties>
</file>